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2849E" w14:textId="77777777" w:rsidR="00137FD1" w:rsidRDefault="00137FD1" w:rsidP="00300051"/>
    <w:p w14:paraId="3F86905E" w14:textId="77777777" w:rsidR="00137FD1" w:rsidRDefault="00137FD1" w:rsidP="00300051"/>
    <w:p w14:paraId="285D405D" w14:textId="77777777" w:rsidR="00137FD1" w:rsidRDefault="00137FD1" w:rsidP="00300051"/>
    <w:p w14:paraId="1C7AFDF0" w14:textId="77777777" w:rsidR="00137FD1" w:rsidRDefault="00137FD1" w:rsidP="00300051"/>
    <w:p w14:paraId="356CA4F9" w14:textId="77777777" w:rsidR="00137FD1" w:rsidRDefault="00137FD1" w:rsidP="00300051"/>
    <w:p w14:paraId="2401B48F" w14:textId="77777777" w:rsidR="00137FD1" w:rsidRDefault="00137FD1" w:rsidP="00300051"/>
    <w:p w14:paraId="70788C17" w14:textId="77777777" w:rsidR="00137FD1" w:rsidRDefault="00137FD1" w:rsidP="00300051"/>
    <w:p w14:paraId="5BA34CC2" w14:textId="77777777" w:rsidR="00137FD1" w:rsidRDefault="00137FD1" w:rsidP="00300051"/>
    <w:p w14:paraId="22C498CD" w14:textId="77777777" w:rsidR="00137FD1" w:rsidRDefault="00137FD1" w:rsidP="00300051"/>
    <w:p w14:paraId="6B26C0A5" w14:textId="77777777" w:rsidR="00137FD1" w:rsidRDefault="00137FD1" w:rsidP="00300051"/>
    <w:p w14:paraId="48B9616B" w14:textId="77777777" w:rsidR="00137FD1" w:rsidRDefault="00137FD1" w:rsidP="00300051"/>
    <w:p w14:paraId="0ADB19DF" w14:textId="77777777" w:rsidR="00137FD1" w:rsidRDefault="00137FD1" w:rsidP="00300051"/>
    <w:p w14:paraId="127C24E1" w14:textId="77777777" w:rsidR="00137FD1" w:rsidRDefault="00137FD1" w:rsidP="00300051"/>
    <w:p w14:paraId="3F9F8D4D" w14:textId="77777777" w:rsidR="00137FD1" w:rsidRDefault="00137FD1" w:rsidP="00300051"/>
    <w:p w14:paraId="66FC9A56" w14:textId="77777777" w:rsidR="00137FD1" w:rsidRDefault="00137FD1" w:rsidP="00300051"/>
    <w:p w14:paraId="03B9CD82" w14:textId="77777777" w:rsidR="00137FD1" w:rsidRDefault="00137FD1" w:rsidP="00300051"/>
    <w:p w14:paraId="0A0D95CC" w14:textId="77777777" w:rsidR="00137FD1" w:rsidRDefault="00137FD1" w:rsidP="00300051"/>
    <w:p w14:paraId="463874F9" w14:textId="77777777" w:rsidR="00137FD1" w:rsidRDefault="00137FD1" w:rsidP="00300051"/>
    <w:p w14:paraId="7EEC4154" w14:textId="77777777" w:rsidR="00137FD1" w:rsidRDefault="00137FD1" w:rsidP="00300051"/>
    <w:p w14:paraId="489341A8" w14:textId="77777777" w:rsidR="00137FD1" w:rsidRDefault="00137FD1" w:rsidP="00300051"/>
    <w:p w14:paraId="544A9389" w14:textId="77777777" w:rsidR="00137FD1" w:rsidRDefault="00137FD1" w:rsidP="00300051"/>
    <w:p w14:paraId="4C0ACFE0" w14:textId="77777777" w:rsidR="00137FD1" w:rsidRDefault="00137FD1" w:rsidP="00300051"/>
    <w:p w14:paraId="55D5ADCC" w14:textId="77777777" w:rsidR="00137FD1" w:rsidRDefault="00137FD1" w:rsidP="00300051"/>
    <w:p w14:paraId="01795AC2" w14:textId="77777777" w:rsidR="00137FD1" w:rsidRDefault="00137FD1" w:rsidP="00300051"/>
    <w:p w14:paraId="279B6A51" w14:textId="77777777" w:rsidR="00137FD1" w:rsidRDefault="00137FD1" w:rsidP="00300051"/>
    <w:p w14:paraId="104A74DB" w14:textId="77777777" w:rsidR="00137FD1" w:rsidRDefault="00137FD1" w:rsidP="00300051"/>
    <w:p w14:paraId="1371A2DB" w14:textId="77777777" w:rsidR="00137FD1" w:rsidRDefault="00137FD1" w:rsidP="00300051"/>
    <w:p w14:paraId="09816A9D" w14:textId="77777777" w:rsidR="00137FD1" w:rsidRDefault="00137FD1" w:rsidP="00300051"/>
    <w:p w14:paraId="44E3C9F6" w14:textId="77777777" w:rsidR="00137FD1" w:rsidRDefault="00137FD1" w:rsidP="00300051"/>
    <w:p w14:paraId="71C7B80C" w14:textId="77777777" w:rsidR="00137FD1" w:rsidRDefault="00137FD1" w:rsidP="00300051"/>
    <w:p w14:paraId="15EC8612" w14:textId="77777777" w:rsidR="00137FD1" w:rsidRDefault="00137FD1" w:rsidP="00300051"/>
    <w:p w14:paraId="2DE00E9F" w14:textId="77777777" w:rsidR="00137FD1" w:rsidRDefault="00137FD1" w:rsidP="00300051"/>
    <w:p w14:paraId="079DB871" w14:textId="77777777" w:rsidR="00137FD1" w:rsidRDefault="00137FD1" w:rsidP="00300051"/>
    <w:p w14:paraId="48B96FE3" w14:textId="77777777" w:rsidR="00137FD1" w:rsidRDefault="00137FD1" w:rsidP="00300051"/>
    <w:p w14:paraId="0D063115" w14:textId="77777777" w:rsidR="00137FD1" w:rsidRDefault="00137FD1" w:rsidP="00300051"/>
    <w:p w14:paraId="4195AF65" w14:textId="77777777" w:rsidR="00137FD1" w:rsidRDefault="00137FD1" w:rsidP="00300051"/>
    <w:p w14:paraId="26769B72" w14:textId="77777777" w:rsidR="00137FD1" w:rsidRDefault="00137FD1" w:rsidP="00300051"/>
    <w:p w14:paraId="2F363184" w14:textId="77777777" w:rsidR="00137FD1" w:rsidRDefault="00137FD1" w:rsidP="00300051"/>
    <w:p w14:paraId="4D166B45" w14:textId="77777777" w:rsidR="00137FD1" w:rsidRDefault="00137FD1" w:rsidP="00300051"/>
    <w:p w14:paraId="701E197E" w14:textId="77777777" w:rsidR="00137FD1" w:rsidRDefault="00137FD1" w:rsidP="00300051"/>
    <w:p w14:paraId="4DC4F866" w14:textId="77777777" w:rsidR="00137FD1" w:rsidRDefault="00137FD1" w:rsidP="00300051"/>
    <w:p w14:paraId="187A4430" w14:textId="77777777" w:rsidR="00137FD1" w:rsidRDefault="00137FD1" w:rsidP="00300051"/>
    <w:p w14:paraId="2596A4D4" w14:textId="77777777" w:rsidR="00137FD1" w:rsidRDefault="00137FD1" w:rsidP="00300051"/>
    <w:p w14:paraId="1F3E261F" w14:textId="77777777" w:rsidR="00137FD1" w:rsidRDefault="00137FD1" w:rsidP="00300051"/>
    <w:p w14:paraId="2E492338" w14:textId="77777777" w:rsidR="00137FD1" w:rsidRDefault="00137FD1" w:rsidP="00300051"/>
    <w:p w14:paraId="46D8D869" w14:textId="77777777" w:rsidR="00137FD1" w:rsidRDefault="00137FD1" w:rsidP="00300051"/>
    <w:p w14:paraId="07F30F69" w14:textId="77777777" w:rsidR="00137FD1" w:rsidRDefault="00137FD1" w:rsidP="00300051"/>
    <w:p w14:paraId="0F3B6FA9" w14:textId="77777777" w:rsidR="00BE1E84" w:rsidRPr="000E5A54" w:rsidRDefault="00BE1E84">
      <w:pPr>
        <w:rPr>
          <w:szCs w:val="22"/>
        </w:rPr>
      </w:pPr>
    </w:p>
    <w:p w14:paraId="7637555F" w14:textId="77777777" w:rsidR="00BE1E84" w:rsidRPr="000E5A54" w:rsidRDefault="00BE1E84">
      <w:pPr>
        <w:rPr>
          <w:szCs w:val="22"/>
        </w:rPr>
      </w:pPr>
    </w:p>
    <w:p w14:paraId="43D31971" w14:textId="77777777" w:rsidR="00BE1E84" w:rsidRPr="000E5A54" w:rsidRDefault="00BE1E84">
      <w:pPr>
        <w:rPr>
          <w:szCs w:val="22"/>
        </w:rPr>
      </w:pPr>
    </w:p>
    <w:p w14:paraId="1483EEAD" w14:textId="77777777" w:rsidR="00BE1E84" w:rsidRPr="000E5A54" w:rsidRDefault="00BE1E84">
      <w:pPr>
        <w:rPr>
          <w:szCs w:val="22"/>
        </w:rPr>
      </w:pPr>
    </w:p>
    <w:p w14:paraId="24682888" w14:textId="77777777" w:rsidR="00BE1E84" w:rsidRPr="000E5A54" w:rsidRDefault="00BE1E84">
      <w:pPr>
        <w:rPr>
          <w:szCs w:val="22"/>
        </w:rPr>
      </w:pPr>
    </w:p>
    <w:p w14:paraId="4AE7C066" w14:textId="77777777" w:rsidR="00B6448D" w:rsidRPr="000E5A54" w:rsidRDefault="000E5A54" w:rsidP="00BE1E84">
      <w:pPr>
        <w:ind w:left="1985" w:right="2268"/>
        <w:rPr>
          <w:b/>
          <w:spacing w:val="40"/>
          <w:szCs w:val="22"/>
        </w:rPr>
      </w:pPr>
      <w:r w:rsidRPr="000E5A54">
        <w:rPr>
          <w:b/>
          <w:spacing w:val="40"/>
          <w:szCs w:val="22"/>
        </w:rPr>
        <w:t>CONTENTS</w:t>
      </w:r>
    </w:p>
    <w:p w14:paraId="37CCDE79" w14:textId="77777777" w:rsidR="00B6448D" w:rsidRPr="000E5A54" w:rsidRDefault="000E5A54" w:rsidP="00BE1E84">
      <w:pPr>
        <w:ind w:left="1980"/>
        <w:rPr>
          <w:vanish/>
          <w:color w:val="FF00FF"/>
          <w:szCs w:val="22"/>
        </w:rPr>
      </w:pPr>
      <w:r w:rsidRPr="000E5A54">
        <w:rPr>
          <w:vanish/>
          <w:color w:val="FF00FF"/>
          <w:szCs w:val="20"/>
        </w:rPr>
        <w:t>Update</w:t>
      </w:r>
      <w:r>
        <w:rPr>
          <w:vanish/>
          <w:color w:val="FF00FF"/>
          <w:szCs w:val="20"/>
        </w:rPr>
        <w:t xml:space="preserve"> </w:t>
      </w:r>
      <w:r w:rsidRPr="000E5A54">
        <w:rPr>
          <w:vanish/>
          <w:color w:val="FF00FF"/>
          <w:szCs w:val="20"/>
        </w:rPr>
        <w:t>TOC with key F9</w:t>
      </w:r>
    </w:p>
    <w:p w14:paraId="497FA47E" w14:textId="77777777" w:rsidR="00162926" w:rsidRPr="000E5A54" w:rsidRDefault="00162926" w:rsidP="00BE1E84">
      <w:pPr>
        <w:ind w:left="1985" w:right="2268"/>
        <w:rPr>
          <w:szCs w:val="22"/>
        </w:rPr>
      </w:pPr>
    </w:p>
    <w:p w14:paraId="40D65C20" w14:textId="77777777" w:rsidR="00BE1E84" w:rsidRPr="000E5A54" w:rsidRDefault="00BE1E84" w:rsidP="00BE1E84">
      <w:pPr>
        <w:tabs>
          <w:tab w:val="center" w:pos="7655"/>
        </w:tabs>
        <w:ind w:left="1980"/>
        <w:rPr>
          <w:szCs w:val="22"/>
        </w:rPr>
      </w:pPr>
      <w:r w:rsidRPr="000E5A54">
        <w:rPr>
          <w:szCs w:val="22"/>
        </w:rPr>
        <w:tab/>
      </w:r>
      <w:r w:rsidR="000E5A54">
        <w:rPr>
          <w:szCs w:val="22"/>
        </w:rPr>
        <w:t>Page</w:t>
      </w:r>
    </w:p>
    <w:p w14:paraId="7A99161B" w14:textId="77777777" w:rsidR="00BE1E84" w:rsidRPr="000E5A54" w:rsidRDefault="00BE1E84" w:rsidP="00BE1E84">
      <w:pPr>
        <w:ind w:left="1985" w:right="2268"/>
        <w:rPr>
          <w:szCs w:val="22"/>
        </w:rPr>
      </w:pPr>
    </w:p>
    <w:p w14:paraId="5DF20BE2" w14:textId="77777777" w:rsidR="00A4146F" w:rsidRDefault="00B247B0">
      <w:pPr>
        <w:pStyle w:val="TOC1"/>
        <w:rPr>
          <w:rFonts w:asciiTheme="minorHAnsi" w:eastAsiaTheme="minorEastAsia" w:hAnsiTheme="minorHAnsi" w:cstheme="minorBidi"/>
          <w:sz w:val="22"/>
          <w:szCs w:val="22"/>
          <w:lang w:eastAsia="en-GB"/>
        </w:rPr>
      </w:pPr>
      <w:r w:rsidRPr="000E5A54">
        <w:fldChar w:fldCharType="begin"/>
      </w:r>
      <w:r w:rsidRPr="000E5A54">
        <w:instrText xml:space="preserve"> TOC \o "1-3" \u </w:instrText>
      </w:r>
      <w:r w:rsidRPr="000E5A54">
        <w:fldChar w:fldCharType="separate"/>
      </w:r>
      <w:r w:rsidR="00A4146F">
        <w:t>1</w:t>
      </w:r>
      <w:r w:rsidR="00A4146F">
        <w:rPr>
          <w:rFonts w:asciiTheme="minorHAnsi" w:eastAsiaTheme="minorEastAsia" w:hAnsiTheme="minorHAnsi" w:cstheme="minorBidi"/>
          <w:sz w:val="22"/>
          <w:szCs w:val="22"/>
          <w:lang w:eastAsia="en-GB"/>
        </w:rPr>
        <w:tab/>
      </w:r>
      <w:r w:rsidR="00A4146F">
        <w:t>Purpose and Scope</w:t>
      </w:r>
      <w:r w:rsidR="00A4146F">
        <w:tab/>
      </w:r>
      <w:r w:rsidR="00A4146F">
        <w:fldChar w:fldCharType="begin"/>
      </w:r>
      <w:r w:rsidR="00A4146F">
        <w:instrText xml:space="preserve"> PAGEREF _Toc427047759 \h </w:instrText>
      </w:r>
      <w:r w:rsidR="00A4146F">
        <w:fldChar w:fldCharType="separate"/>
      </w:r>
      <w:r w:rsidR="00AA14B5">
        <w:t>3</w:t>
      </w:r>
      <w:r w:rsidR="00A4146F">
        <w:fldChar w:fldCharType="end"/>
      </w:r>
    </w:p>
    <w:p w14:paraId="29BEC388" w14:textId="77777777" w:rsidR="00A4146F" w:rsidRDefault="00A4146F">
      <w:pPr>
        <w:pStyle w:val="TOC1"/>
        <w:rPr>
          <w:rFonts w:asciiTheme="minorHAnsi" w:eastAsiaTheme="minorEastAsia" w:hAnsiTheme="minorHAnsi" w:cstheme="minorBidi"/>
          <w:sz w:val="22"/>
          <w:szCs w:val="22"/>
          <w:lang w:eastAsia="en-GB"/>
        </w:rPr>
      </w:pPr>
      <w:r>
        <w:t>2</w:t>
      </w:r>
      <w:r>
        <w:rPr>
          <w:rFonts w:asciiTheme="minorHAnsi" w:eastAsiaTheme="minorEastAsia" w:hAnsiTheme="minorHAnsi" w:cstheme="minorBidi"/>
          <w:sz w:val="22"/>
          <w:szCs w:val="22"/>
          <w:lang w:eastAsia="en-GB"/>
        </w:rPr>
        <w:tab/>
      </w:r>
      <w:r>
        <w:t>Definition and reference</w:t>
      </w:r>
      <w:r>
        <w:tab/>
      </w:r>
      <w:r>
        <w:fldChar w:fldCharType="begin"/>
      </w:r>
      <w:r>
        <w:instrText xml:space="preserve"> PAGEREF _Toc427047760 \h </w:instrText>
      </w:r>
      <w:r>
        <w:fldChar w:fldCharType="separate"/>
      </w:r>
      <w:r w:rsidR="00AA14B5">
        <w:t>3</w:t>
      </w:r>
      <w:r>
        <w:fldChar w:fldCharType="end"/>
      </w:r>
    </w:p>
    <w:p w14:paraId="165FF780" w14:textId="77777777" w:rsidR="00A4146F" w:rsidRDefault="00A4146F">
      <w:pPr>
        <w:pStyle w:val="TOC1"/>
        <w:rPr>
          <w:rFonts w:asciiTheme="minorHAnsi" w:eastAsiaTheme="minorEastAsia" w:hAnsiTheme="minorHAnsi" w:cstheme="minorBidi"/>
          <w:sz w:val="22"/>
          <w:szCs w:val="22"/>
          <w:lang w:eastAsia="en-GB"/>
        </w:rPr>
      </w:pPr>
      <w:r>
        <w:t>3</w:t>
      </w:r>
      <w:r>
        <w:rPr>
          <w:rFonts w:asciiTheme="minorHAnsi" w:eastAsiaTheme="minorEastAsia" w:hAnsiTheme="minorHAnsi" w:cstheme="minorBidi"/>
          <w:sz w:val="22"/>
          <w:szCs w:val="22"/>
          <w:lang w:eastAsia="en-GB"/>
        </w:rPr>
        <w:tab/>
      </w:r>
      <w:r>
        <w:t>Preservation procedure</w:t>
      </w:r>
      <w:r>
        <w:tab/>
      </w:r>
      <w:r>
        <w:fldChar w:fldCharType="begin"/>
      </w:r>
      <w:r>
        <w:instrText xml:space="preserve"> PAGEREF _Toc427047761 \h </w:instrText>
      </w:r>
      <w:r>
        <w:fldChar w:fldCharType="separate"/>
      </w:r>
      <w:r w:rsidR="00AA14B5">
        <w:t>4</w:t>
      </w:r>
      <w:r>
        <w:fldChar w:fldCharType="end"/>
      </w:r>
    </w:p>
    <w:p w14:paraId="7AA69ABA" w14:textId="77777777" w:rsidR="00A4146F" w:rsidRDefault="00A4146F">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General Responsibilities</w:t>
      </w:r>
      <w:r>
        <w:tab/>
      </w:r>
      <w:r>
        <w:fldChar w:fldCharType="begin"/>
      </w:r>
      <w:r>
        <w:instrText xml:space="preserve"> PAGEREF _Toc427047762 \h </w:instrText>
      </w:r>
      <w:r>
        <w:fldChar w:fldCharType="separate"/>
      </w:r>
      <w:r w:rsidR="00AA14B5">
        <w:t>4</w:t>
      </w:r>
      <w:r>
        <w:fldChar w:fldCharType="end"/>
      </w:r>
    </w:p>
    <w:p w14:paraId="648AB85F" w14:textId="77777777" w:rsidR="00A4146F" w:rsidRDefault="00A4146F">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Safety</w:t>
      </w:r>
      <w:r>
        <w:tab/>
      </w:r>
      <w:r>
        <w:fldChar w:fldCharType="begin"/>
      </w:r>
      <w:r>
        <w:instrText xml:space="preserve"> PAGEREF _Toc427047763 \h </w:instrText>
      </w:r>
      <w:r>
        <w:fldChar w:fldCharType="separate"/>
      </w:r>
      <w:r w:rsidR="00AA14B5">
        <w:t>4</w:t>
      </w:r>
      <w:r>
        <w:fldChar w:fldCharType="end"/>
      </w:r>
    </w:p>
    <w:p w14:paraId="38CFF672" w14:textId="77777777" w:rsidR="00A4146F" w:rsidRDefault="00A4146F">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Standard Procedure</w:t>
      </w:r>
      <w:r>
        <w:tab/>
      </w:r>
      <w:r>
        <w:fldChar w:fldCharType="begin"/>
      </w:r>
      <w:r>
        <w:instrText xml:space="preserve"> PAGEREF _Toc427047764 \h </w:instrText>
      </w:r>
      <w:r>
        <w:fldChar w:fldCharType="separate"/>
      </w:r>
      <w:r w:rsidR="00AA14B5">
        <w:t>5</w:t>
      </w:r>
      <w:r>
        <w:fldChar w:fldCharType="end"/>
      </w:r>
    </w:p>
    <w:p w14:paraId="1D2E3667" w14:textId="77777777" w:rsidR="00A4146F" w:rsidRDefault="00A4146F">
      <w:pPr>
        <w:pStyle w:val="TOC2"/>
        <w:rPr>
          <w:rFonts w:asciiTheme="minorHAnsi" w:eastAsiaTheme="minorEastAsia" w:hAnsiTheme="minorHAnsi" w:cstheme="minorBidi"/>
          <w:sz w:val="22"/>
          <w:szCs w:val="22"/>
          <w:lang w:eastAsia="en-GB"/>
        </w:rPr>
      </w:pPr>
      <w:r>
        <w:t>3.4</w:t>
      </w:r>
      <w:r>
        <w:rPr>
          <w:rFonts w:asciiTheme="minorHAnsi" w:eastAsiaTheme="minorEastAsia" w:hAnsiTheme="minorHAnsi" w:cstheme="minorBidi"/>
          <w:sz w:val="22"/>
          <w:szCs w:val="22"/>
          <w:lang w:eastAsia="en-GB"/>
        </w:rPr>
        <w:tab/>
      </w:r>
      <w:r>
        <w:t>Specific preservation procedures and method statements</w:t>
      </w:r>
      <w:r>
        <w:tab/>
      </w:r>
      <w:r>
        <w:fldChar w:fldCharType="begin"/>
      </w:r>
      <w:r>
        <w:instrText xml:space="preserve"> PAGEREF _Toc427047765 \h </w:instrText>
      </w:r>
      <w:r>
        <w:fldChar w:fldCharType="separate"/>
      </w:r>
      <w:r w:rsidR="00AA14B5">
        <w:t>5</w:t>
      </w:r>
      <w:r>
        <w:fldChar w:fldCharType="end"/>
      </w:r>
    </w:p>
    <w:p w14:paraId="10E9CFBC" w14:textId="77777777" w:rsidR="00A4146F" w:rsidRDefault="00A4146F">
      <w:pPr>
        <w:pStyle w:val="TOC2"/>
        <w:rPr>
          <w:rFonts w:asciiTheme="minorHAnsi" w:eastAsiaTheme="minorEastAsia" w:hAnsiTheme="minorHAnsi" w:cstheme="minorBidi"/>
          <w:sz w:val="22"/>
          <w:szCs w:val="22"/>
          <w:lang w:eastAsia="en-GB"/>
        </w:rPr>
      </w:pPr>
      <w:r>
        <w:t>3.5</w:t>
      </w:r>
      <w:r>
        <w:rPr>
          <w:rFonts w:asciiTheme="minorHAnsi" w:eastAsiaTheme="minorEastAsia" w:hAnsiTheme="minorHAnsi" w:cstheme="minorBidi"/>
          <w:sz w:val="22"/>
          <w:szCs w:val="22"/>
          <w:lang w:eastAsia="en-GB"/>
        </w:rPr>
        <w:tab/>
      </w:r>
      <w:r>
        <w:t>(Pre-)Fabrication or Module yards</w:t>
      </w:r>
      <w:r>
        <w:tab/>
      </w:r>
      <w:r>
        <w:fldChar w:fldCharType="begin"/>
      </w:r>
      <w:r>
        <w:instrText xml:space="preserve"> PAGEREF _Toc427047766 \h </w:instrText>
      </w:r>
      <w:r>
        <w:fldChar w:fldCharType="separate"/>
      </w:r>
      <w:r w:rsidR="00AA14B5">
        <w:t>6</w:t>
      </w:r>
      <w:r>
        <w:fldChar w:fldCharType="end"/>
      </w:r>
    </w:p>
    <w:p w14:paraId="74D30941" w14:textId="77777777" w:rsidR="00A4146F" w:rsidRDefault="00A4146F">
      <w:pPr>
        <w:pStyle w:val="TOC2"/>
        <w:rPr>
          <w:rFonts w:asciiTheme="minorHAnsi" w:eastAsiaTheme="minorEastAsia" w:hAnsiTheme="minorHAnsi" w:cstheme="minorBidi"/>
          <w:sz w:val="22"/>
          <w:szCs w:val="22"/>
          <w:lang w:eastAsia="en-GB"/>
        </w:rPr>
      </w:pPr>
      <w:r>
        <w:t>3.6</w:t>
      </w:r>
      <w:r>
        <w:rPr>
          <w:rFonts w:asciiTheme="minorHAnsi" w:eastAsiaTheme="minorEastAsia" w:hAnsiTheme="minorHAnsi" w:cstheme="minorBidi"/>
          <w:sz w:val="22"/>
          <w:szCs w:val="22"/>
          <w:lang w:eastAsia="en-GB"/>
        </w:rPr>
        <w:tab/>
      </w:r>
      <w:r>
        <w:t>Warehouse and storage</w:t>
      </w:r>
      <w:r>
        <w:tab/>
      </w:r>
      <w:r>
        <w:fldChar w:fldCharType="begin"/>
      </w:r>
      <w:r>
        <w:instrText xml:space="preserve"> PAGEREF _Toc427047767 \h </w:instrText>
      </w:r>
      <w:r>
        <w:fldChar w:fldCharType="separate"/>
      </w:r>
      <w:r w:rsidR="00AA14B5">
        <w:t>6</w:t>
      </w:r>
      <w:r>
        <w:fldChar w:fldCharType="end"/>
      </w:r>
    </w:p>
    <w:p w14:paraId="5F16F806" w14:textId="77777777" w:rsidR="00A4146F" w:rsidRDefault="00A4146F">
      <w:pPr>
        <w:pStyle w:val="TOC2"/>
        <w:rPr>
          <w:rFonts w:asciiTheme="minorHAnsi" w:eastAsiaTheme="minorEastAsia" w:hAnsiTheme="minorHAnsi" w:cstheme="minorBidi"/>
          <w:sz w:val="22"/>
          <w:szCs w:val="22"/>
          <w:lang w:eastAsia="en-GB"/>
        </w:rPr>
      </w:pPr>
      <w:r>
        <w:t>3.7</w:t>
      </w:r>
      <w:r>
        <w:rPr>
          <w:rFonts w:asciiTheme="minorHAnsi" w:eastAsiaTheme="minorEastAsia" w:hAnsiTheme="minorHAnsi" w:cstheme="minorBidi"/>
          <w:sz w:val="22"/>
          <w:szCs w:val="22"/>
          <w:lang w:eastAsia="en-GB"/>
        </w:rPr>
        <w:tab/>
      </w:r>
      <w:r>
        <w:t>On Site</w:t>
      </w:r>
      <w:r>
        <w:tab/>
      </w:r>
      <w:r>
        <w:fldChar w:fldCharType="begin"/>
      </w:r>
      <w:r>
        <w:instrText xml:space="preserve"> PAGEREF _Toc427047768 \h </w:instrText>
      </w:r>
      <w:r>
        <w:fldChar w:fldCharType="separate"/>
      </w:r>
      <w:r w:rsidR="00AA14B5">
        <w:t>6</w:t>
      </w:r>
      <w:r>
        <w:fldChar w:fldCharType="end"/>
      </w:r>
    </w:p>
    <w:p w14:paraId="0F35F04C" w14:textId="77777777" w:rsidR="00A4146F" w:rsidRDefault="00A4146F">
      <w:pPr>
        <w:pStyle w:val="TOC1"/>
        <w:rPr>
          <w:rFonts w:asciiTheme="minorHAnsi" w:eastAsiaTheme="minorEastAsia" w:hAnsiTheme="minorHAnsi" w:cstheme="minorBidi"/>
          <w:sz w:val="22"/>
          <w:szCs w:val="22"/>
          <w:lang w:eastAsia="en-GB"/>
        </w:rPr>
      </w:pPr>
      <w:r>
        <w:t>4</w:t>
      </w:r>
      <w:r>
        <w:rPr>
          <w:rFonts w:asciiTheme="minorHAnsi" w:eastAsiaTheme="minorEastAsia" w:hAnsiTheme="minorHAnsi" w:cstheme="minorBidi"/>
          <w:sz w:val="22"/>
          <w:szCs w:val="22"/>
          <w:lang w:eastAsia="en-GB"/>
        </w:rPr>
        <w:tab/>
      </w:r>
      <w:r>
        <w:t>Preservation requirements</w:t>
      </w:r>
      <w:r>
        <w:tab/>
      </w:r>
      <w:r>
        <w:fldChar w:fldCharType="begin"/>
      </w:r>
      <w:r>
        <w:instrText xml:space="preserve"> PAGEREF _Toc427047769 \h </w:instrText>
      </w:r>
      <w:r>
        <w:fldChar w:fldCharType="separate"/>
      </w:r>
      <w:r w:rsidR="00AA14B5">
        <w:t>6</w:t>
      </w:r>
      <w:r>
        <w:fldChar w:fldCharType="end"/>
      </w:r>
    </w:p>
    <w:p w14:paraId="23505F97" w14:textId="77777777" w:rsidR="00A4146F" w:rsidRDefault="00A4146F">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Project environmental conditions</w:t>
      </w:r>
      <w:r>
        <w:tab/>
      </w:r>
      <w:r>
        <w:fldChar w:fldCharType="begin"/>
      </w:r>
      <w:r>
        <w:instrText xml:space="preserve"> PAGEREF _Toc427047770 \h </w:instrText>
      </w:r>
      <w:r>
        <w:fldChar w:fldCharType="separate"/>
      </w:r>
      <w:r w:rsidR="00AA14B5">
        <w:t>6</w:t>
      </w:r>
      <w:r>
        <w:fldChar w:fldCharType="end"/>
      </w:r>
    </w:p>
    <w:p w14:paraId="5D6FDE5F" w14:textId="77777777" w:rsidR="00A4146F" w:rsidRDefault="00A4146F">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General requirements</w:t>
      </w:r>
      <w:r>
        <w:tab/>
      </w:r>
      <w:r>
        <w:fldChar w:fldCharType="begin"/>
      </w:r>
      <w:r>
        <w:instrText xml:space="preserve"> PAGEREF _Toc427047771 \h </w:instrText>
      </w:r>
      <w:r>
        <w:fldChar w:fldCharType="separate"/>
      </w:r>
      <w:r w:rsidR="00AA14B5">
        <w:t>7</w:t>
      </w:r>
      <w:r>
        <w:fldChar w:fldCharType="end"/>
      </w:r>
    </w:p>
    <w:p w14:paraId="27B2DD65" w14:textId="77777777" w:rsidR="00A4146F" w:rsidRDefault="00A4146F">
      <w:pPr>
        <w:pStyle w:val="TOC2"/>
        <w:rPr>
          <w:rFonts w:asciiTheme="minorHAnsi" w:eastAsiaTheme="minorEastAsia" w:hAnsiTheme="minorHAnsi" w:cstheme="minorBidi"/>
          <w:sz w:val="22"/>
          <w:szCs w:val="22"/>
          <w:lang w:eastAsia="en-GB"/>
        </w:rPr>
      </w:pPr>
      <w:r>
        <w:t>4.3</w:t>
      </w:r>
      <w:r>
        <w:rPr>
          <w:rFonts w:asciiTheme="minorHAnsi" w:eastAsiaTheme="minorEastAsia" w:hAnsiTheme="minorHAnsi" w:cstheme="minorBidi"/>
          <w:sz w:val="22"/>
          <w:szCs w:val="22"/>
          <w:lang w:eastAsia="en-GB"/>
        </w:rPr>
        <w:tab/>
      </w:r>
      <w:r>
        <w:t>List of critical equipment and material</w:t>
      </w:r>
      <w:r>
        <w:tab/>
      </w:r>
      <w:r>
        <w:fldChar w:fldCharType="begin"/>
      </w:r>
      <w:r>
        <w:instrText xml:space="preserve"> PAGEREF _Toc427047772 \h </w:instrText>
      </w:r>
      <w:r>
        <w:fldChar w:fldCharType="separate"/>
      </w:r>
      <w:r w:rsidR="00AA14B5">
        <w:t>7</w:t>
      </w:r>
      <w:r>
        <w:fldChar w:fldCharType="end"/>
      </w:r>
    </w:p>
    <w:p w14:paraId="13E44156" w14:textId="77777777" w:rsidR="00A4146F" w:rsidRDefault="00A4146F">
      <w:pPr>
        <w:pStyle w:val="TOC2"/>
        <w:rPr>
          <w:rFonts w:asciiTheme="minorHAnsi" w:eastAsiaTheme="minorEastAsia" w:hAnsiTheme="minorHAnsi" w:cstheme="minorBidi"/>
          <w:sz w:val="22"/>
          <w:szCs w:val="22"/>
          <w:lang w:eastAsia="en-GB"/>
        </w:rPr>
      </w:pPr>
      <w:r>
        <w:t>4.4</w:t>
      </w:r>
      <w:r>
        <w:rPr>
          <w:rFonts w:asciiTheme="minorHAnsi" w:eastAsiaTheme="minorEastAsia" w:hAnsiTheme="minorHAnsi" w:cstheme="minorBidi"/>
          <w:sz w:val="22"/>
          <w:szCs w:val="22"/>
          <w:lang w:eastAsia="en-GB"/>
        </w:rPr>
        <w:tab/>
      </w:r>
      <w:r>
        <w:t>Methodology, Consumables and Tools</w:t>
      </w:r>
      <w:r>
        <w:tab/>
      </w:r>
      <w:r>
        <w:fldChar w:fldCharType="begin"/>
      </w:r>
      <w:r>
        <w:instrText xml:space="preserve"> PAGEREF _Toc427047773 \h </w:instrText>
      </w:r>
      <w:r>
        <w:fldChar w:fldCharType="separate"/>
      </w:r>
      <w:r w:rsidR="00AA14B5">
        <w:t>9</w:t>
      </w:r>
      <w:r>
        <w:fldChar w:fldCharType="end"/>
      </w:r>
    </w:p>
    <w:p w14:paraId="36AB4B52" w14:textId="77777777" w:rsidR="00A4146F" w:rsidRDefault="00A4146F">
      <w:pPr>
        <w:pStyle w:val="TOC2"/>
        <w:rPr>
          <w:rFonts w:asciiTheme="minorHAnsi" w:eastAsiaTheme="minorEastAsia" w:hAnsiTheme="minorHAnsi" w:cstheme="minorBidi"/>
          <w:sz w:val="22"/>
          <w:szCs w:val="22"/>
          <w:lang w:eastAsia="en-GB"/>
        </w:rPr>
      </w:pPr>
      <w:r>
        <w:t>4.5</w:t>
      </w:r>
      <w:r>
        <w:rPr>
          <w:rFonts w:asciiTheme="minorHAnsi" w:eastAsiaTheme="minorEastAsia" w:hAnsiTheme="minorHAnsi" w:cstheme="minorBidi"/>
          <w:sz w:val="22"/>
          <w:szCs w:val="22"/>
          <w:lang w:eastAsia="en-GB"/>
        </w:rPr>
        <w:tab/>
      </w:r>
      <w:r>
        <w:t>Mechanical</w:t>
      </w:r>
      <w:r>
        <w:tab/>
      </w:r>
      <w:r>
        <w:fldChar w:fldCharType="begin"/>
      </w:r>
      <w:r>
        <w:instrText xml:space="preserve"> PAGEREF _Toc427047774 \h </w:instrText>
      </w:r>
      <w:r>
        <w:fldChar w:fldCharType="separate"/>
      </w:r>
      <w:r w:rsidR="00AA14B5">
        <w:t>11</w:t>
      </w:r>
      <w:r>
        <w:fldChar w:fldCharType="end"/>
      </w:r>
    </w:p>
    <w:p w14:paraId="647562C7" w14:textId="77777777" w:rsidR="00A4146F" w:rsidRDefault="00A4146F">
      <w:pPr>
        <w:pStyle w:val="TOC3"/>
        <w:rPr>
          <w:rFonts w:asciiTheme="minorHAnsi" w:eastAsiaTheme="minorEastAsia" w:hAnsiTheme="minorHAnsi" w:cstheme="minorBidi"/>
          <w:sz w:val="22"/>
          <w:szCs w:val="22"/>
          <w:lang w:eastAsia="en-GB"/>
        </w:rPr>
      </w:pPr>
      <w:r>
        <w:t>4.5.1</w:t>
      </w:r>
      <w:r>
        <w:rPr>
          <w:rFonts w:asciiTheme="minorHAnsi" w:eastAsiaTheme="minorEastAsia" w:hAnsiTheme="minorHAnsi" w:cstheme="minorBidi"/>
          <w:sz w:val="22"/>
          <w:szCs w:val="22"/>
          <w:lang w:eastAsia="en-GB"/>
        </w:rPr>
        <w:tab/>
      </w:r>
      <w:r>
        <w:t>Vessels</w:t>
      </w:r>
      <w:r>
        <w:tab/>
      </w:r>
      <w:r>
        <w:fldChar w:fldCharType="begin"/>
      </w:r>
      <w:r>
        <w:instrText xml:space="preserve"> PAGEREF _Toc427047775 \h </w:instrText>
      </w:r>
      <w:r>
        <w:fldChar w:fldCharType="separate"/>
      </w:r>
      <w:r w:rsidR="00AA14B5">
        <w:t>11</w:t>
      </w:r>
      <w:r>
        <w:fldChar w:fldCharType="end"/>
      </w:r>
    </w:p>
    <w:p w14:paraId="065B4BE8" w14:textId="77777777" w:rsidR="00A4146F" w:rsidRDefault="00A4146F">
      <w:pPr>
        <w:pStyle w:val="TOC3"/>
        <w:rPr>
          <w:rFonts w:asciiTheme="minorHAnsi" w:eastAsiaTheme="minorEastAsia" w:hAnsiTheme="minorHAnsi" w:cstheme="minorBidi"/>
          <w:sz w:val="22"/>
          <w:szCs w:val="22"/>
          <w:lang w:eastAsia="en-GB"/>
        </w:rPr>
      </w:pPr>
      <w:r>
        <w:t>4.5.2</w:t>
      </w:r>
      <w:r>
        <w:rPr>
          <w:rFonts w:asciiTheme="minorHAnsi" w:eastAsiaTheme="minorEastAsia" w:hAnsiTheme="minorHAnsi" w:cstheme="minorBidi"/>
          <w:sz w:val="22"/>
          <w:szCs w:val="22"/>
          <w:lang w:eastAsia="en-GB"/>
        </w:rPr>
        <w:tab/>
      </w:r>
      <w:r>
        <w:t>Cold Box</w:t>
      </w:r>
      <w:r>
        <w:tab/>
      </w:r>
      <w:r>
        <w:fldChar w:fldCharType="begin"/>
      </w:r>
      <w:r>
        <w:instrText xml:space="preserve"> PAGEREF _Toc427047776 \h </w:instrText>
      </w:r>
      <w:r>
        <w:fldChar w:fldCharType="separate"/>
      </w:r>
      <w:r w:rsidR="00AA14B5">
        <w:t>11</w:t>
      </w:r>
      <w:r>
        <w:fldChar w:fldCharType="end"/>
      </w:r>
    </w:p>
    <w:p w14:paraId="777BAE10" w14:textId="77777777" w:rsidR="00A4146F" w:rsidRDefault="00A4146F">
      <w:pPr>
        <w:pStyle w:val="TOC3"/>
        <w:rPr>
          <w:rFonts w:asciiTheme="minorHAnsi" w:eastAsiaTheme="minorEastAsia" w:hAnsiTheme="minorHAnsi" w:cstheme="minorBidi"/>
          <w:sz w:val="22"/>
          <w:szCs w:val="22"/>
          <w:lang w:eastAsia="en-GB"/>
        </w:rPr>
      </w:pPr>
      <w:r>
        <w:t>4.5.3</w:t>
      </w:r>
      <w:r>
        <w:rPr>
          <w:rFonts w:asciiTheme="minorHAnsi" w:eastAsiaTheme="minorEastAsia" w:hAnsiTheme="minorHAnsi" w:cstheme="minorBidi"/>
          <w:sz w:val="22"/>
          <w:szCs w:val="22"/>
          <w:lang w:eastAsia="en-GB"/>
        </w:rPr>
        <w:tab/>
      </w:r>
      <w:r>
        <w:t>Rotating equipment</w:t>
      </w:r>
      <w:r>
        <w:tab/>
      </w:r>
      <w:r>
        <w:fldChar w:fldCharType="begin"/>
      </w:r>
      <w:r>
        <w:instrText xml:space="preserve"> PAGEREF _Toc427047777 \h </w:instrText>
      </w:r>
      <w:r>
        <w:fldChar w:fldCharType="separate"/>
      </w:r>
      <w:r w:rsidR="00AA14B5">
        <w:t>11</w:t>
      </w:r>
      <w:r>
        <w:fldChar w:fldCharType="end"/>
      </w:r>
    </w:p>
    <w:p w14:paraId="5ED19126" w14:textId="77777777" w:rsidR="00A4146F" w:rsidRDefault="00A4146F">
      <w:pPr>
        <w:pStyle w:val="TOC3"/>
        <w:rPr>
          <w:rFonts w:asciiTheme="minorHAnsi" w:eastAsiaTheme="minorEastAsia" w:hAnsiTheme="minorHAnsi" w:cstheme="minorBidi"/>
          <w:sz w:val="22"/>
          <w:szCs w:val="22"/>
          <w:lang w:eastAsia="en-GB"/>
        </w:rPr>
      </w:pPr>
      <w:r>
        <w:t>4.5.4</w:t>
      </w:r>
      <w:r>
        <w:rPr>
          <w:rFonts w:asciiTheme="minorHAnsi" w:eastAsiaTheme="minorEastAsia" w:hAnsiTheme="minorHAnsi" w:cstheme="minorBidi"/>
          <w:sz w:val="22"/>
          <w:szCs w:val="22"/>
          <w:lang w:eastAsia="en-GB"/>
        </w:rPr>
        <w:tab/>
      </w:r>
      <w:r>
        <w:t>Skids and packaged units</w:t>
      </w:r>
      <w:r>
        <w:tab/>
      </w:r>
      <w:r>
        <w:fldChar w:fldCharType="begin"/>
      </w:r>
      <w:r>
        <w:instrText xml:space="preserve"> PAGEREF _Toc427047778 \h </w:instrText>
      </w:r>
      <w:r>
        <w:fldChar w:fldCharType="separate"/>
      </w:r>
      <w:r w:rsidR="00AA14B5">
        <w:t>12</w:t>
      </w:r>
      <w:r>
        <w:fldChar w:fldCharType="end"/>
      </w:r>
    </w:p>
    <w:p w14:paraId="28BA4A07" w14:textId="77777777" w:rsidR="00A4146F" w:rsidRDefault="00A4146F">
      <w:pPr>
        <w:pStyle w:val="TOC3"/>
        <w:rPr>
          <w:rFonts w:asciiTheme="minorHAnsi" w:eastAsiaTheme="minorEastAsia" w:hAnsiTheme="minorHAnsi" w:cstheme="minorBidi"/>
          <w:sz w:val="22"/>
          <w:szCs w:val="22"/>
          <w:lang w:eastAsia="en-GB"/>
        </w:rPr>
      </w:pPr>
      <w:r>
        <w:t>4.5.5</w:t>
      </w:r>
      <w:r>
        <w:rPr>
          <w:rFonts w:asciiTheme="minorHAnsi" w:eastAsiaTheme="minorEastAsia" w:hAnsiTheme="minorHAnsi" w:cstheme="minorBidi"/>
          <w:sz w:val="22"/>
          <w:szCs w:val="22"/>
          <w:lang w:eastAsia="en-GB"/>
        </w:rPr>
        <w:tab/>
      </w:r>
      <w:r>
        <w:t>Piping and bulk material</w:t>
      </w:r>
      <w:r>
        <w:tab/>
      </w:r>
      <w:r>
        <w:fldChar w:fldCharType="begin"/>
      </w:r>
      <w:r>
        <w:instrText xml:space="preserve"> PAGEREF _Toc427047779 \h </w:instrText>
      </w:r>
      <w:r>
        <w:fldChar w:fldCharType="separate"/>
      </w:r>
      <w:r w:rsidR="00AA14B5">
        <w:t>12</w:t>
      </w:r>
      <w:r>
        <w:fldChar w:fldCharType="end"/>
      </w:r>
    </w:p>
    <w:p w14:paraId="0DB6C59D" w14:textId="77777777" w:rsidR="00A4146F" w:rsidRDefault="00A4146F">
      <w:pPr>
        <w:pStyle w:val="TOC2"/>
        <w:rPr>
          <w:rFonts w:asciiTheme="minorHAnsi" w:eastAsiaTheme="minorEastAsia" w:hAnsiTheme="minorHAnsi" w:cstheme="minorBidi"/>
          <w:sz w:val="22"/>
          <w:szCs w:val="22"/>
          <w:lang w:eastAsia="en-GB"/>
        </w:rPr>
      </w:pPr>
      <w:r>
        <w:t>4.6</w:t>
      </w:r>
      <w:r>
        <w:rPr>
          <w:rFonts w:asciiTheme="minorHAnsi" w:eastAsiaTheme="minorEastAsia" w:hAnsiTheme="minorHAnsi" w:cstheme="minorBidi"/>
          <w:sz w:val="22"/>
          <w:szCs w:val="22"/>
          <w:lang w:eastAsia="en-GB"/>
        </w:rPr>
        <w:tab/>
      </w:r>
      <w:r>
        <w:t>Electrical and instrumentation</w:t>
      </w:r>
      <w:r>
        <w:tab/>
      </w:r>
      <w:r>
        <w:fldChar w:fldCharType="begin"/>
      </w:r>
      <w:r>
        <w:instrText xml:space="preserve"> PAGEREF _Toc427047780 \h </w:instrText>
      </w:r>
      <w:r>
        <w:fldChar w:fldCharType="separate"/>
      </w:r>
      <w:r w:rsidR="00AA14B5">
        <w:t>12</w:t>
      </w:r>
      <w:r>
        <w:fldChar w:fldCharType="end"/>
      </w:r>
    </w:p>
    <w:p w14:paraId="37C7CE0F" w14:textId="77777777" w:rsidR="00A4146F" w:rsidRDefault="00A4146F">
      <w:pPr>
        <w:pStyle w:val="TOC3"/>
        <w:rPr>
          <w:rFonts w:asciiTheme="minorHAnsi" w:eastAsiaTheme="minorEastAsia" w:hAnsiTheme="minorHAnsi" w:cstheme="minorBidi"/>
          <w:sz w:val="22"/>
          <w:szCs w:val="22"/>
          <w:lang w:eastAsia="en-GB"/>
        </w:rPr>
      </w:pPr>
      <w:r>
        <w:t>4.6.1</w:t>
      </w:r>
      <w:r>
        <w:rPr>
          <w:rFonts w:asciiTheme="minorHAnsi" w:eastAsiaTheme="minorEastAsia" w:hAnsiTheme="minorHAnsi" w:cstheme="minorBidi"/>
          <w:sz w:val="22"/>
          <w:szCs w:val="22"/>
          <w:lang w:eastAsia="en-GB"/>
        </w:rPr>
        <w:tab/>
      </w:r>
      <w:r>
        <w:t>Cable and other bulk material</w:t>
      </w:r>
      <w:r>
        <w:tab/>
      </w:r>
      <w:r>
        <w:fldChar w:fldCharType="begin"/>
      </w:r>
      <w:r>
        <w:instrText xml:space="preserve"> PAGEREF _Toc427047781 \h </w:instrText>
      </w:r>
      <w:r>
        <w:fldChar w:fldCharType="separate"/>
      </w:r>
      <w:r w:rsidR="00AA14B5">
        <w:t>13</w:t>
      </w:r>
      <w:r>
        <w:fldChar w:fldCharType="end"/>
      </w:r>
    </w:p>
    <w:p w14:paraId="0738EDDE" w14:textId="77777777" w:rsidR="00A4146F" w:rsidRDefault="00A4146F">
      <w:pPr>
        <w:pStyle w:val="TOC3"/>
        <w:rPr>
          <w:rFonts w:asciiTheme="minorHAnsi" w:eastAsiaTheme="minorEastAsia" w:hAnsiTheme="minorHAnsi" w:cstheme="minorBidi"/>
          <w:sz w:val="22"/>
          <w:szCs w:val="22"/>
          <w:lang w:eastAsia="en-GB"/>
        </w:rPr>
      </w:pPr>
      <w:r>
        <w:t>4.6.2</w:t>
      </w:r>
      <w:r>
        <w:rPr>
          <w:rFonts w:asciiTheme="minorHAnsi" w:eastAsiaTheme="minorEastAsia" w:hAnsiTheme="minorHAnsi" w:cstheme="minorBidi"/>
          <w:sz w:val="22"/>
          <w:szCs w:val="22"/>
          <w:lang w:eastAsia="en-GB"/>
        </w:rPr>
        <w:tab/>
      </w:r>
      <w:r>
        <w:t>Cabinets</w:t>
      </w:r>
      <w:r>
        <w:tab/>
      </w:r>
      <w:r>
        <w:fldChar w:fldCharType="begin"/>
      </w:r>
      <w:r>
        <w:instrText xml:space="preserve"> PAGEREF _Toc427047782 \h </w:instrText>
      </w:r>
      <w:r>
        <w:fldChar w:fldCharType="separate"/>
      </w:r>
      <w:r w:rsidR="00AA14B5">
        <w:t>13</w:t>
      </w:r>
      <w:r>
        <w:fldChar w:fldCharType="end"/>
      </w:r>
    </w:p>
    <w:p w14:paraId="2E0A1E03" w14:textId="77777777" w:rsidR="00A4146F" w:rsidRDefault="00A4146F">
      <w:pPr>
        <w:pStyle w:val="TOC3"/>
        <w:rPr>
          <w:rFonts w:asciiTheme="minorHAnsi" w:eastAsiaTheme="minorEastAsia" w:hAnsiTheme="minorHAnsi" w:cstheme="minorBidi"/>
          <w:sz w:val="22"/>
          <w:szCs w:val="22"/>
          <w:lang w:eastAsia="en-GB"/>
        </w:rPr>
      </w:pPr>
      <w:r>
        <w:t>4.6.3</w:t>
      </w:r>
      <w:r>
        <w:rPr>
          <w:rFonts w:asciiTheme="minorHAnsi" w:eastAsiaTheme="minorEastAsia" w:hAnsiTheme="minorHAnsi" w:cstheme="minorBidi"/>
          <w:sz w:val="22"/>
          <w:szCs w:val="22"/>
          <w:lang w:eastAsia="en-GB"/>
        </w:rPr>
        <w:tab/>
      </w:r>
      <w:r>
        <w:t>Instruments, breaker and electrical equipment</w:t>
      </w:r>
      <w:r>
        <w:tab/>
      </w:r>
      <w:r>
        <w:fldChar w:fldCharType="begin"/>
      </w:r>
      <w:r>
        <w:instrText xml:space="preserve"> PAGEREF _Toc427047783 \h </w:instrText>
      </w:r>
      <w:r>
        <w:fldChar w:fldCharType="separate"/>
      </w:r>
      <w:r w:rsidR="00AA14B5">
        <w:t>13</w:t>
      </w:r>
      <w:r>
        <w:fldChar w:fldCharType="end"/>
      </w:r>
    </w:p>
    <w:p w14:paraId="552E340D" w14:textId="77777777" w:rsidR="00A4146F" w:rsidRDefault="00A4146F">
      <w:pPr>
        <w:pStyle w:val="TOC2"/>
        <w:rPr>
          <w:rFonts w:asciiTheme="minorHAnsi" w:eastAsiaTheme="minorEastAsia" w:hAnsiTheme="minorHAnsi" w:cstheme="minorBidi"/>
          <w:sz w:val="22"/>
          <w:szCs w:val="22"/>
          <w:lang w:eastAsia="en-GB"/>
        </w:rPr>
      </w:pPr>
      <w:r>
        <w:t>4.7</w:t>
      </w:r>
      <w:r>
        <w:rPr>
          <w:rFonts w:asciiTheme="minorHAnsi" w:eastAsiaTheme="minorEastAsia" w:hAnsiTheme="minorHAnsi" w:cstheme="minorBidi"/>
          <w:sz w:val="22"/>
          <w:szCs w:val="22"/>
          <w:lang w:eastAsia="en-GB"/>
        </w:rPr>
        <w:tab/>
      </w:r>
      <w:r>
        <w:t>Batteries / UPS</w:t>
      </w:r>
      <w:r>
        <w:tab/>
      </w:r>
      <w:r>
        <w:fldChar w:fldCharType="begin"/>
      </w:r>
      <w:r>
        <w:instrText xml:space="preserve"> PAGEREF _Toc427047784 \h </w:instrText>
      </w:r>
      <w:r>
        <w:fldChar w:fldCharType="separate"/>
      </w:r>
      <w:r w:rsidR="00AA14B5">
        <w:t>13</w:t>
      </w:r>
      <w:r>
        <w:fldChar w:fldCharType="end"/>
      </w:r>
    </w:p>
    <w:p w14:paraId="688FC431" w14:textId="77777777" w:rsidR="00A4146F" w:rsidRDefault="00A4146F">
      <w:pPr>
        <w:pStyle w:val="TOC2"/>
        <w:rPr>
          <w:rFonts w:asciiTheme="minorHAnsi" w:eastAsiaTheme="minorEastAsia" w:hAnsiTheme="minorHAnsi" w:cstheme="minorBidi"/>
          <w:sz w:val="22"/>
          <w:szCs w:val="22"/>
          <w:lang w:eastAsia="en-GB"/>
        </w:rPr>
      </w:pPr>
      <w:r>
        <w:t>4.8</w:t>
      </w:r>
      <w:r>
        <w:rPr>
          <w:rFonts w:asciiTheme="minorHAnsi" w:eastAsiaTheme="minorEastAsia" w:hAnsiTheme="minorHAnsi" w:cstheme="minorBidi"/>
          <w:sz w:val="22"/>
          <w:szCs w:val="22"/>
          <w:lang w:eastAsia="en-GB"/>
        </w:rPr>
        <w:tab/>
      </w:r>
      <w:r>
        <w:t>Winterisation</w:t>
      </w:r>
      <w:r>
        <w:tab/>
      </w:r>
      <w:r>
        <w:fldChar w:fldCharType="begin"/>
      </w:r>
      <w:r>
        <w:instrText xml:space="preserve"> PAGEREF _Toc427047785 \h </w:instrText>
      </w:r>
      <w:r>
        <w:fldChar w:fldCharType="separate"/>
      </w:r>
      <w:r w:rsidR="00AA14B5">
        <w:t>14</w:t>
      </w:r>
      <w:r>
        <w:fldChar w:fldCharType="end"/>
      </w:r>
    </w:p>
    <w:p w14:paraId="6E667419" w14:textId="77777777" w:rsidR="00A4146F" w:rsidRDefault="00A4146F">
      <w:pPr>
        <w:pStyle w:val="TOC2"/>
        <w:rPr>
          <w:rFonts w:asciiTheme="minorHAnsi" w:eastAsiaTheme="minorEastAsia" w:hAnsiTheme="minorHAnsi" w:cstheme="minorBidi"/>
          <w:sz w:val="22"/>
          <w:szCs w:val="22"/>
          <w:lang w:eastAsia="en-GB"/>
        </w:rPr>
      </w:pPr>
      <w:r>
        <w:t>4.9</w:t>
      </w:r>
      <w:r>
        <w:rPr>
          <w:rFonts w:asciiTheme="minorHAnsi" w:eastAsiaTheme="minorEastAsia" w:hAnsiTheme="minorHAnsi" w:cstheme="minorBidi"/>
          <w:sz w:val="22"/>
          <w:szCs w:val="22"/>
          <w:lang w:eastAsia="en-GB"/>
        </w:rPr>
        <w:tab/>
      </w:r>
      <w:r>
        <w:t>Chemicals / Catalysts / Filling Material</w:t>
      </w:r>
      <w:r>
        <w:tab/>
      </w:r>
      <w:r>
        <w:fldChar w:fldCharType="begin"/>
      </w:r>
      <w:r>
        <w:instrText xml:space="preserve"> PAGEREF _Toc427047786 \h </w:instrText>
      </w:r>
      <w:r>
        <w:fldChar w:fldCharType="separate"/>
      </w:r>
      <w:r w:rsidR="00AA14B5">
        <w:t>14</w:t>
      </w:r>
      <w:r>
        <w:fldChar w:fldCharType="end"/>
      </w:r>
    </w:p>
    <w:p w14:paraId="6B80DD4A" w14:textId="77777777" w:rsidR="00A4146F" w:rsidRDefault="00A4146F">
      <w:pPr>
        <w:pStyle w:val="TOC1"/>
        <w:rPr>
          <w:rFonts w:asciiTheme="minorHAnsi" w:eastAsiaTheme="minorEastAsia" w:hAnsiTheme="minorHAnsi" w:cstheme="minorBidi"/>
          <w:sz w:val="22"/>
          <w:szCs w:val="22"/>
          <w:lang w:eastAsia="en-GB"/>
        </w:rPr>
      </w:pPr>
      <w:r>
        <w:t>5</w:t>
      </w:r>
      <w:r>
        <w:rPr>
          <w:rFonts w:asciiTheme="minorHAnsi" w:eastAsiaTheme="minorEastAsia" w:hAnsiTheme="minorHAnsi" w:cstheme="minorBidi"/>
          <w:sz w:val="22"/>
          <w:szCs w:val="22"/>
          <w:lang w:eastAsia="en-GB"/>
        </w:rPr>
        <w:tab/>
      </w:r>
      <w:r>
        <w:t>Removal of preservation application</w:t>
      </w:r>
      <w:r>
        <w:tab/>
      </w:r>
      <w:r>
        <w:fldChar w:fldCharType="begin"/>
      </w:r>
      <w:r>
        <w:instrText xml:space="preserve"> PAGEREF _Toc427047787 \h </w:instrText>
      </w:r>
      <w:r>
        <w:fldChar w:fldCharType="separate"/>
      </w:r>
      <w:r w:rsidR="00AA14B5">
        <w:t>14</w:t>
      </w:r>
      <w:r>
        <w:fldChar w:fldCharType="end"/>
      </w:r>
    </w:p>
    <w:p w14:paraId="49B6439D" w14:textId="77777777" w:rsidR="00B247B0" w:rsidRPr="000E5A54" w:rsidRDefault="00B247B0">
      <w:r w:rsidRPr="000E5A54">
        <w:fldChar w:fldCharType="end"/>
      </w:r>
    </w:p>
    <w:p w14:paraId="704CAEE1" w14:textId="77777777" w:rsidR="00234B36" w:rsidRPr="000E5A54" w:rsidRDefault="00234B36"/>
    <w:p w14:paraId="48DDED91" w14:textId="77777777" w:rsidR="000D4D9A" w:rsidRPr="000E5A54" w:rsidRDefault="000D4D9A" w:rsidP="00BE1E84">
      <w:pPr>
        <w:tabs>
          <w:tab w:val="left" w:pos="3119"/>
        </w:tabs>
        <w:ind w:left="3119" w:right="2268" w:hanging="1134"/>
        <w:rPr>
          <w:szCs w:val="22"/>
        </w:rPr>
      </w:pPr>
      <w:r w:rsidRPr="000E5A54">
        <w:rPr>
          <w:szCs w:val="22"/>
        </w:rPr>
        <w:fldChar w:fldCharType="begin"/>
      </w:r>
      <w:r w:rsidRPr="000E5A54">
        <w:rPr>
          <w:szCs w:val="22"/>
        </w:rPr>
        <w:instrText xml:space="preserve"> IF </w:instrText>
      </w:r>
      <w:r w:rsidRPr="000E5A54">
        <w:rPr>
          <w:szCs w:val="22"/>
        </w:rPr>
        <w:fldChar w:fldCharType="begin"/>
      </w:r>
      <w:r w:rsidRPr="000E5A54">
        <w:rPr>
          <w:szCs w:val="22"/>
        </w:rPr>
        <w:instrText xml:space="preserve"> ref </w:instrText>
      </w:r>
      <w:r w:rsidR="006A11B0" w:rsidRPr="000E5A54">
        <w:rPr>
          <w:szCs w:val="22"/>
        </w:rPr>
        <w:instrText>Note_Replaces</w:instrText>
      </w:r>
      <w:r w:rsidRPr="000E5A54">
        <w:rPr>
          <w:szCs w:val="22"/>
        </w:rPr>
        <w:instrText xml:space="preserve"> </w:instrText>
      </w:r>
      <w:r w:rsidRPr="000E5A54">
        <w:rPr>
          <w:szCs w:val="22"/>
        </w:rPr>
        <w:fldChar w:fldCharType="end"/>
      </w:r>
      <w:r w:rsidRPr="000E5A54">
        <w:rPr>
          <w:szCs w:val="22"/>
        </w:rPr>
        <w:instrText xml:space="preserve"> &lt;&gt; "" "</w:instrText>
      </w:r>
      <w:r w:rsidR="006A11B0" w:rsidRPr="000E5A54">
        <w:rPr>
          <w:b/>
          <w:szCs w:val="22"/>
        </w:rPr>
        <w:instrText>Note</w:instrText>
      </w:r>
      <w:r w:rsidRPr="000E5A54">
        <w:rPr>
          <w:b/>
          <w:szCs w:val="22"/>
        </w:rPr>
        <w:instrText>:</w:instrText>
      </w:r>
      <w:r w:rsidRPr="000E5A54">
        <w:rPr>
          <w:szCs w:val="22"/>
        </w:rPr>
        <w:tab/>
      </w:r>
      <w:r w:rsidRPr="000E5A54">
        <w:rPr>
          <w:szCs w:val="22"/>
        </w:rPr>
        <w:fldChar w:fldCharType="begin"/>
      </w:r>
      <w:r w:rsidRPr="000E5A54">
        <w:rPr>
          <w:szCs w:val="22"/>
        </w:rPr>
        <w:instrText xml:space="preserve"> ref </w:instrText>
      </w:r>
      <w:r w:rsidR="006A11B0" w:rsidRPr="000E5A54">
        <w:rPr>
          <w:szCs w:val="22"/>
        </w:rPr>
        <w:instrText>Note_Replaces</w:instrText>
      </w:r>
      <w:r w:rsidRPr="000E5A54">
        <w:rPr>
          <w:szCs w:val="22"/>
        </w:rPr>
        <w:instrText xml:space="preserve"> \*CHARFORMAT </w:instrText>
      </w:r>
      <w:r w:rsidRPr="000E5A54">
        <w:rPr>
          <w:szCs w:val="22"/>
        </w:rPr>
        <w:fldChar w:fldCharType="separate"/>
      </w:r>
      <w:r w:rsidR="00A919D1" w:rsidRPr="00A919D1">
        <w:rPr>
          <w:szCs w:val="22"/>
        </w:rPr>
        <w:instrText>&amp;AA-Q-PP ……..(EN) replaces QPA…/ QPB…</w:instrText>
      </w:r>
      <w:r w:rsidRPr="000E5A54">
        <w:rPr>
          <w:szCs w:val="22"/>
        </w:rPr>
        <w:fldChar w:fldCharType="end"/>
      </w:r>
    </w:p>
    <w:p w14:paraId="04EFA906" w14:textId="77777777" w:rsidR="00BE1E84" w:rsidRPr="000E5A54" w:rsidRDefault="000D4D9A" w:rsidP="00BE1E84">
      <w:pPr>
        <w:tabs>
          <w:tab w:val="left" w:pos="3119"/>
        </w:tabs>
        <w:ind w:left="3119" w:right="2268" w:hanging="1134"/>
        <w:rPr>
          <w:szCs w:val="22"/>
        </w:rPr>
      </w:pPr>
      <w:r w:rsidRPr="000E5A54">
        <w:rPr>
          <w:szCs w:val="22"/>
        </w:rPr>
        <w:instrText xml:space="preserve">" </w:instrText>
      </w:r>
      <w:r w:rsidRPr="000E5A54">
        <w:rPr>
          <w:szCs w:val="22"/>
        </w:rPr>
        <w:fldChar w:fldCharType="end"/>
      </w:r>
    </w:p>
    <w:p w14:paraId="7933FA62" w14:textId="77777777" w:rsidR="00BE1E84" w:rsidRPr="000E5A54" w:rsidRDefault="006A11B0" w:rsidP="000E5A54">
      <w:pPr>
        <w:tabs>
          <w:tab w:val="left" w:pos="3402"/>
        </w:tabs>
        <w:ind w:left="3403" w:right="2268" w:hanging="1418"/>
        <w:rPr>
          <w:szCs w:val="22"/>
        </w:rPr>
      </w:pPr>
      <w:r w:rsidRPr="000E5A54">
        <w:rPr>
          <w:b/>
          <w:szCs w:val="22"/>
        </w:rPr>
        <w:t>Attachments</w:t>
      </w:r>
      <w:r w:rsidR="00E13CE1" w:rsidRPr="000E5A54">
        <w:rPr>
          <w:b/>
          <w:szCs w:val="22"/>
        </w:rPr>
        <w:t>:</w:t>
      </w:r>
      <w:r w:rsidR="00E13CE1" w:rsidRPr="000E5A54">
        <w:rPr>
          <w:szCs w:val="22"/>
        </w:rPr>
        <w:tab/>
      </w:r>
      <w:r w:rsidR="000D4D9A" w:rsidRPr="000E5A54">
        <w:rPr>
          <w:szCs w:val="22"/>
        </w:rPr>
        <w:fldChar w:fldCharType="begin"/>
      </w:r>
      <w:r w:rsidR="000D4D9A" w:rsidRPr="000E5A54">
        <w:rPr>
          <w:szCs w:val="22"/>
        </w:rPr>
        <w:instrText xml:space="preserve"> IF </w:instrText>
      </w:r>
      <w:r w:rsidR="000D4D9A" w:rsidRPr="000E5A54">
        <w:rPr>
          <w:szCs w:val="22"/>
        </w:rPr>
        <w:fldChar w:fldCharType="begin"/>
      </w:r>
      <w:r w:rsidR="000D4D9A" w:rsidRPr="000E5A54">
        <w:rPr>
          <w:szCs w:val="22"/>
        </w:rPr>
        <w:instrText xml:space="preserve"> ref </w:instrText>
      </w:r>
      <w:r w:rsidRPr="000E5A54">
        <w:rPr>
          <w:szCs w:val="22"/>
        </w:rPr>
        <w:instrText>Attachments</w:instrText>
      </w:r>
      <w:r w:rsidR="000D4D9A" w:rsidRPr="000E5A54">
        <w:rPr>
          <w:szCs w:val="22"/>
        </w:rPr>
        <w:instrText xml:space="preserve"> </w:instrText>
      </w:r>
      <w:r w:rsidR="000D4D9A" w:rsidRPr="000E5A54">
        <w:rPr>
          <w:szCs w:val="22"/>
        </w:rPr>
        <w:fldChar w:fldCharType="separate"/>
      </w:r>
      <w:r w:rsidR="00BB53AC">
        <w:rPr>
          <w:noProof/>
        </w:rPr>
        <w:instrText xml:space="preserve"> &amp;AZ W-SC 0820.001 - Preservation Record, &amp;AZ W-SC 0820.002 - Preservation Tag</w:instrText>
      </w:r>
      <w:r w:rsidR="000D4D9A" w:rsidRPr="000E5A54">
        <w:rPr>
          <w:szCs w:val="22"/>
        </w:rPr>
        <w:fldChar w:fldCharType="end"/>
      </w:r>
      <w:r w:rsidR="000D4D9A" w:rsidRPr="000E5A54">
        <w:rPr>
          <w:szCs w:val="22"/>
        </w:rPr>
        <w:instrText xml:space="preserve"> </w:instrText>
      </w:r>
      <w:r w:rsidR="000B1E61" w:rsidRPr="000E5A54">
        <w:rPr>
          <w:szCs w:val="22"/>
        </w:rPr>
        <w:instrText xml:space="preserve">= </w:instrText>
      </w:r>
      <w:r w:rsidR="000D4D9A" w:rsidRPr="000E5A54">
        <w:rPr>
          <w:szCs w:val="22"/>
        </w:rPr>
        <w:instrText>"" "</w:instrText>
      </w:r>
      <w:r w:rsidRPr="000E5A54">
        <w:rPr>
          <w:szCs w:val="22"/>
        </w:rPr>
        <w:instrText>none</w:instrText>
      </w:r>
      <w:r w:rsidR="000D4D9A" w:rsidRPr="000E5A54">
        <w:rPr>
          <w:szCs w:val="22"/>
        </w:rPr>
        <w:instrText>"</w:instrText>
      </w:r>
      <w:r w:rsidR="005C2860" w:rsidRPr="000E5A54">
        <w:rPr>
          <w:szCs w:val="22"/>
        </w:rPr>
        <w:instrText xml:space="preserve"> </w:instrText>
      </w:r>
      <w:r w:rsidR="005C2860" w:rsidRPr="000E5A54">
        <w:rPr>
          <w:szCs w:val="22"/>
        </w:rPr>
        <w:fldChar w:fldCharType="begin"/>
      </w:r>
      <w:r w:rsidR="005C2860" w:rsidRPr="000E5A54">
        <w:rPr>
          <w:szCs w:val="22"/>
        </w:rPr>
        <w:instrText xml:space="preserve"> ref </w:instrText>
      </w:r>
      <w:r w:rsidRPr="000E5A54">
        <w:rPr>
          <w:szCs w:val="22"/>
        </w:rPr>
        <w:instrText xml:space="preserve">Attachments </w:instrText>
      </w:r>
      <w:r w:rsidR="005C2860" w:rsidRPr="000E5A54">
        <w:rPr>
          <w:szCs w:val="22"/>
        </w:rPr>
        <w:instrText>\*CHARFORMAT</w:instrText>
      </w:r>
      <w:r w:rsidR="005C2860" w:rsidRPr="000E5A54">
        <w:rPr>
          <w:szCs w:val="22"/>
        </w:rPr>
        <w:fldChar w:fldCharType="separate"/>
      </w:r>
      <w:r w:rsidR="00BB53AC" w:rsidRPr="00BB53AC">
        <w:rPr>
          <w:szCs w:val="22"/>
        </w:rPr>
        <w:instrText xml:space="preserve"> &amp;AZ W-SC 0820.001 - Preservation Record, &amp;AZ W-SC 0820.002 - Preservation Tag</w:instrText>
      </w:r>
      <w:r w:rsidR="005C2860" w:rsidRPr="000E5A54">
        <w:rPr>
          <w:szCs w:val="22"/>
        </w:rPr>
        <w:fldChar w:fldCharType="end"/>
      </w:r>
      <w:r w:rsidR="000D4D9A" w:rsidRPr="000E5A54">
        <w:rPr>
          <w:szCs w:val="22"/>
        </w:rPr>
        <w:fldChar w:fldCharType="separate"/>
      </w:r>
      <w:r w:rsidR="00BB53AC" w:rsidRPr="00BB53AC">
        <w:rPr>
          <w:noProof/>
          <w:szCs w:val="22"/>
        </w:rPr>
        <w:t xml:space="preserve"> &amp;AZ W-SC 0820.001 - Preservation Record, &amp;AZ W-SC 0820.002 - Preservation Tag</w:t>
      </w:r>
      <w:r w:rsidR="000D4D9A" w:rsidRPr="000E5A54">
        <w:rPr>
          <w:szCs w:val="22"/>
        </w:rPr>
        <w:fldChar w:fldCharType="end"/>
      </w:r>
    </w:p>
    <w:p w14:paraId="5A196C13" w14:textId="77777777" w:rsidR="00BE1E84" w:rsidRPr="000E5A54" w:rsidRDefault="00BE1E84"/>
    <w:p w14:paraId="1C53F317" w14:textId="77777777" w:rsidR="00E13CE1" w:rsidRPr="000E5A54" w:rsidRDefault="00E13CE1"/>
    <w:p w14:paraId="5BA17931" w14:textId="77777777" w:rsidR="00747281" w:rsidRDefault="00CE5172" w:rsidP="00747281">
      <w:pPr>
        <w:pStyle w:val="Heading1"/>
        <w:keepLines w:val="0"/>
        <w:tabs>
          <w:tab w:val="clear" w:pos="709"/>
          <w:tab w:val="left" w:pos="1134"/>
        </w:tabs>
        <w:suppressAutoHyphens w:val="0"/>
        <w:spacing w:before="240" w:after="240"/>
        <w:ind w:left="1134" w:hanging="1134"/>
      </w:pPr>
      <w:bookmarkStart w:id="0" w:name="_Toc385314684"/>
      <w:r>
        <w:br w:type="page"/>
      </w:r>
      <w:bookmarkStart w:id="1" w:name="_Toc427047759"/>
      <w:r w:rsidR="00747281">
        <w:lastRenderedPageBreak/>
        <w:t>Purpose</w:t>
      </w:r>
      <w:bookmarkEnd w:id="0"/>
      <w:r w:rsidR="00747281">
        <w:t xml:space="preserve"> and Scope</w:t>
      </w:r>
      <w:bookmarkEnd w:id="1"/>
    </w:p>
    <w:p w14:paraId="5CB343B6" w14:textId="77777777" w:rsidR="00747281" w:rsidRDefault="00747281" w:rsidP="00747281">
      <w:r>
        <w:t xml:space="preserve">This document shall describe and specify the </w:t>
      </w:r>
      <w:r w:rsidR="000D44D9">
        <w:t xml:space="preserve">general </w:t>
      </w:r>
      <w:r>
        <w:t>activities and procedure to preser</w:t>
      </w:r>
      <w:r w:rsidR="00AA14B5">
        <w:t xml:space="preserve">ve material and equipment supplied by </w:t>
      </w:r>
      <w:r w:rsidR="0082762D">
        <w:t>LINDE</w:t>
      </w:r>
      <w:r w:rsidR="00AA14B5">
        <w:t xml:space="preserve"> (EP contract) or in general at construction sites controlled by </w:t>
      </w:r>
      <w:r w:rsidR="0082762D">
        <w:t>LINDE</w:t>
      </w:r>
      <w:r w:rsidR="00AA14B5">
        <w:t xml:space="preserve"> (EPC contract).</w:t>
      </w:r>
    </w:p>
    <w:p w14:paraId="64398112" w14:textId="77777777" w:rsidR="00AA14B5" w:rsidRDefault="007F1182" w:rsidP="00747281">
      <w:r>
        <w:t>The O</w:t>
      </w:r>
      <w:r w:rsidR="00AA14B5">
        <w:t xml:space="preserve">wner </w:t>
      </w:r>
      <w:r>
        <w:t xml:space="preserve">(EP contract) </w:t>
      </w:r>
      <w:r w:rsidR="00AA14B5">
        <w:t xml:space="preserve">taking over </w:t>
      </w:r>
      <w:r w:rsidR="0082762D">
        <w:t>LINDE</w:t>
      </w:r>
      <w:r w:rsidR="00AA14B5">
        <w:t xml:space="preserve"> supplied material shall be responsible towards </w:t>
      </w:r>
      <w:r w:rsidR="0082762D">
        <w:t>LINDE</w:t>
      </w:r>
      <w:r w:rsidR="00AA14B5">
        <w:t xml:space="preserve"> to keep up and carry out below described preservation measures.</w:t>
      </w:r>
    </w:p>
    <w:p w14:paraId="0D197538" w14:textId="77777777" w:rsidR="00AA14B5" w:rsidRDefault="00AA14B5" w:rsidP="00747281"/>
    <w:p w14:paraId="24B2AB7B" w14:textId="77777777" w:rsidR="00747281" w:rsidRDefault="00747281" w:rsidP="00747281">
      <w:r>
        <w:t>For specific preservation measures requiring extensive preparatio</w:t>
      </w:r>
      <w:r w:rsidR="00910627">
        <w:t xml:space="preserve">n, such as the preservation of </w:t>
      </w:r>
      <w:r>
        <w:t>large diameter pipelines</w:t>
      </w:r>
      <w:r w:rsidR="00CE351F">
        <w:t>, large modules or underground installations</w:t>
      </w:r>
      <w:r w:rsidR="004E1C2B">
        <w:t>,</w:t>
      </w:r>
      <w:r>
        <w:t xml:space="preserve"> special meth</w:t>
      </w:r>
      <w:r w:rsidR="00CE351F">
        <w:t>od statements shall be developed.</w:t>
      </w:r>
    </w:p>
    <w:p w14:paraId="756941C1" w14:textId="77777777" w:rsidR="00CE351F" w:rsidRDefault="00CE351F" w:rsidP="00747281"/>
    <w:p w14:paraId="620C9288" w14:textId="77777777" w:rsidR="00CE351F" w:rsidRDefault="00CE5172" w:rsidP="00747281">
      <w:r>
        <w:t xml:space="preserve">This procedure is used </w:t>
      </w:r>
      <w:r w:rsidR="00CE351F">
        <w:t>in addition to the valid requirements given in "&amp;AZ W-SC 0804 – Storage and protection of equipment and material on site"</w:t>
      </w:r>
      <w:r>
        <w:t xml:space="preserve"> and other specification</w:t>
      </w:r>
      <w:r w:rsidR="007479DF">
        <w:t>s</w:t>
      </w:r>
      <w:r>
        <w:t xml:space="preserve"> per discipline and relevant </w:t>
      </w:r>
      <w:r w:rsidR="0082762D">
        <w:t>LINDE</w:t>
      </w:r>
      <w:r>
        <w:t xml:space="preserve"> Standards.</w:t>
      </w:r>
    </w:p>
    <w:p w14:paraId="175E4A58" w14:textId="77777777" w:rsidR="000D44D9" w:rsidRDefault="000D44D9" w:rsidP="00747281">
      <w:r>
        <w:t>Any manufacturer requirement higher than the herein described shall prevail and be used for respective preservation activities of such material.</w:t>
      </w:r>
    </w:p>
    <w:p w14:paraId="1756CAC4" w14:textId="77777777" w:rsidR="00577A92" w:rsidRDefault="00577A92" w:rsidP="00747281"/>
    <w:p w14:paraId="77AD8EE7" w14:textId="77777777" w:rsidR="00577A92" w:rsidRPr="00577A92" w:rsidRDefault="00577A92" w:rsidP="00747281">
      <w:pPr>
        <w:rPr>
          <w:caps/>
        </w:rPr>
      </w:pPr>
      <w:r w:rsidRPr="00577A92">
        <w:rPr>
          <w:caps/>
        </w:rPr>
        <w:t>Attention:</w:t>
      </w:r>
    </w:p>
    <w:p w14:paraId="58501B9E" w14:textId="77777777" w:rsidR="00577A92" w:rsidRPr="00577A92" w:rsidRDefault="00577A92" w:rsidP="00577A92">
      <w:pPr>
        <w:rPr>
          <w:caps/>
        </w:rPr>
      </w:pPr>
      <w:r w:rsidRPr="00577A92">
        <w:rPr>
          <w:caps/>
        </w:rPr>
        <w:t>Special procedures and activities need to be considered for any material or equipment for OXYGEN SERVICE.</w:t>
      </w:r>
    </w:p>
    <w:p w14:paraId="1440653A" w14:textId="77777777" w:rsidR="00577A92" w:rsidRPr="00BB05EB" w:rsidRDefault="00BC796D" w:rsidP="00747281">
      <w:r>
        <w:t>IN GENERAL NO SURFACES OF PROCESS RELATED PARTS SHALL BE CONTAMINATED WITH ANY PRESERVATION AGENT WITHIN ASU PROJECTS.</w:t>
      </w:r>
    </w:p>
    <w:p w14:paraId="057819F9" w14:textId="77777777" w:rsidR="00747281" w:rsidRDefault="00747281" w:rsidP="00747281">
      <w:pPr>
        <w:pStyle w:val="Heading1"/>
        <w:keepLines w:val="0"/>
        <w:tabs>
          <w:tab w:val="clear" w:pos="709"/>
          <w:tab w:val="left" w:pos="1134"/>
        </w:tabs>
        <w:suppressAutoHyphens w:val="0"/>
        <w:spacing w:before="240" w:after="240"/>
        <w:ind w:left="1134" w:hanging="1134"/>
      </w:pPr>
      <w:bookmarkStart w:id="2" w:name="_Toc385314686"/>
      <w:bookmarkStart w:id="3" w:name="_Toc427047760"/>
      <w:r>
        <w:t>Definition and reference</w:t>
      </w:r>
      <w:bookmarkEnd w:id="2"/>
      <w:bookmarkEnd w:id="3"/>
    </w:p>
    <w:p w14:paraId="6B8905E6" w14:textId="77777777" w:rsidR="00747281" w:rsidRDefault="00747281" w:rsidP="00747281">
      <w:r>
        <w:t>Definitions within this document:</w:t>
      </w:r>
    </w:p>
    <w:p w14:paraId="02B43B59" w14:textId="77777777" w:rsidR="00747281" w:rsidRDefault="00747281" w:rsidP="00747281"/>
    <w:tbl>
      <w:tblPr>
        <w:tblW w:w="0" w:type="auto"/>
        <w:tblCellMar>
          <w:bottom w:w="113" w:type="dxa"/>
        </w:tblCellMar>
        <w:tblLook w:val="04A0" w:firstRow="1" w:lastRow="0" w:firstColumn="1" w:lastColumn="0" w:noHBand="0" w:noVBand="1"/>
      </w:tblPr>
      <w:tblGrid>
        <w:gridCol w:w="3718"/>
        <w:gridCol w:w="5919"/>
      </w:tblGrid>
      <w:tr w:rsidR="00747281" w14:paraId="7E143A18" w14:textId="77777777" w:rsidTr="00C51E05">
        <w:trPr>
          <w:trHeight w:val="397"/>
        </w:trPr>
        <w:tc>
          <w:tcPr>
            <w:tcW w:w="3794" w:type="dxa"/>
            <w:shd w:val="clear" w:color="auto" w:fill="auto"/>
          </w:tcPr>
          <w:p w14:paraId="5755834C" w14:textId="77777777" w:rsidR="00747281" w:rsidRDefault="00747281" w:rsidP="00C51E05">
            <w:r>
              <w:t>Preservation</w:t>
            </w:r>
          </w:p>
        </w:tc>
        <w:tc>
          <w:tcPr>
            <w:tcW w:w="6095" w:type="dxa"/>
            <w:shd w:val="clear" w:color="auto" w:fill="auto"/>
          </w:tcPr>
          <w:p w14:paraId="069ADCC6" w14:textId="77777777" w:rsidR="00747281" w:rsidRDefault="00747281" w:rsidP="00BC796D">
            <w:r>
              <w:t xml:space="preserve">The protection and preventive maintenance carried </w:t>
            </w:r>
            <w:r w:rsidR="00910627">
              <w:t xml:space="preserve">out </w:t>
            </w:r>
            <w:r w:rsidR="00CE5172">
              <w:t xml:space="preserve">on equipment or material </w:t>
            </w:r>
            <w:r w:rsidR="00910627">
              <w:t xml:space="preserve">from ex-works status </w:t>
            </w:r>
            <w:r w:rsidR="00CE5172">
              <w:t xml:space="preserve">up </w:t>
            </w:r>
            <w:r w:rsidR="00BC796D">
              <w:t>the takeover by commissioning / operation and maintenance</w:t>
            </w:r>
            <w:r>
              <w:t xml:space="preserve">. Preservation </w:t>
            </w:r>
            <w:r w:rsidR="007479DF">
              <w:t>measures</w:t>
            </w:r>
            <w:r>
              <w:t xml:space="preserve"> </w:t>
            </w:r>
            <w:r w:rsidR="00CE5172">
              <w:t>shall</w:t>
            </w:r>
            <w:r>
              <w:t xml:space="preserve"> take place at the manufacturer, in the warehouse, in workshops </w:t>
            </w:r>
            <w:r w:rsidR="00CE06AC">
              <w:t>and</w:t>
            </w:r>
            <w:r>
              <w:t xml:space="preserve"> on </w:t>
            </w:r>
            <w:r w:rsidR="00920194">
              <w:t>site</w:t>
            </w:r>
            <w:r>
              <w:t>.</w:t>
            </w:r>
          </w:p>
        </w:tc>
      </w:tr>
      <w:tr w:rsidR="00747281" w14:paraId="345A75AA" w14:textId="77777777" w:rsidTr="00C51E05">
        <w:trPr>
          <w:trHeight w:val="397"/>
        </w:trPr>
        <w:tc>
          <w:tcPr>
            <w:tcW w:w="3794" w:type="dxa"/>
            <w:shd w:val="clear" w:color="auto" w:fill="auto"/>
          </w:tcPr>
          <w:p w14:paraId="6905A453" w14:textId="77777777" w:rsidR="00747281" w:rsidRDefault="00747281" w:rsidP="00C51E05">
            <w:r>
              <w:t>Preservation interval</w:t>
            </w:r>
          </w:p>
        </w:tc>
        <w:tc>
          <w:tcPr>
            <w:tcW w:w="6095" w:type="dxa"/>
            <w:shd w:val="clear" w:color="auto" w:fill="auto"/>
          </w:tcPr>
          <w:p w14:paraId="187DFCDD" w14:textId="77777777" w:rsidR="00747281" w:rsidRDefault="007479DF" w:rsidP="00CE06AC">
            <w:r>
              <w:t>The Preservation interval is the time duration until a preservation measure has to be repeated.</w:t>
            </w:r>
          </w:p>
        </w:tc>
      </w:tr>
      <w:tr w:rsidR="00747281" w14:paraId="7D025916" w14:textId="77777777" w:rsidTr="00C51E05">
        <w:trPr>
          <w:trHeight w:val="397"/>
        </w:trPr>
        <w:tc>
          <w:tcPr>
            <w:tcW w:w="3794" w:type="dxa"/>
            <w:shd w:val="clear" w:color="auto" w:fill="auto"/>
          </w:tcPr>
          <w:p w14:paraId="0D60CA43" w14:textId="77777777" w:rsidR="00747281" w:rsidRDefault="00747281" w:rsidP="00C51E05">
            <w:r>
              <w:t>Preservation record</w:t>
            </w:r>
          </w:p>
        </w:tc>
        <w:tc>
          <w:tcPr>
            <w:tcW w:w="6095" w:type="dxa"/>
            <w:shd w:val="clear" w:color="auto" w:fill="auto"/>
          </w:tcPr>
          <w:p w14:paraId="553C151A" w14:textId="77777777" w:rsidR="00747281" w:rsidRDefault="00747281" w:rsidP="007479DF">
            <w:r>
              <w:t>A template with check items used to guide and document a specific preservation activity.</w:t>
            </w:r>
          </w:p>
        </w:tc>
      </w:tr>
      <w:tr w:rsidR="00747281" w14:paraId="2E04D14E" w14:textId="77777777" w:rsidTr="00C51E05">
        <w:trPr>
          <w:trHeight w:val="397"/>
        </w:trPr>
        <w:tc>
          <w:tcPr>
            <w:tcW w:w="3794" w:type="dxa"/>
            <w:shd w:val="clear" w:color="auto" w:fill="auto"/>
          </w:tcPr>
          <w:p w14:paraId="5E20AE9B" w14:textId="77777777" w:rsidR="00747281" w:rsidRDefault="00747281" w:rsidP="00C51E05">
            <w:r>
              <w:t>Preservation tag</w:t>
            </w:r>
          </w:p>
        </w:tc>
        <w:tc>
          <w:tcPr>
            <w:tcW w:w="6095" w:type="dxa"/>
            <w:shd w:val="clear" w:color="auto" w:fill="auto"/>
          </w:tcPr>
          <w:p w14:paraId="26D755D7" w14:textId="77777777" w:rsidR="00747281" w:rsidRDefault="00747281" w:rsidP="00747281">
            <w:r>
              <w:t xml:space="preserve">A coloured tag on an installed equipment or material recording </w:t>
            </w:r>
            <w:r w:rsidR="007479DF">
              <w:t xml:space="preserve">which shows </w:t>
            </w:r>
            <w:r>
              <w:t>when and by whom preservation activities have been carried out on this specific equipment.</w:t>
            </w:r>
          </w:p>
        </w:tc>
      </w:tr>
      <w:tr w:rsidR="000D44D9" w14:paraId="17444798" w14:textId="77777777" w:rsidTr="00C51E05">
        <w:trPr>
          <w:trHeight w:val="397"/>
        </w:trPr>
        <w:tc>
          <w:tcPr>
            <w:tcW w:w="3794" w:type="dxa"/>
            <w:shd w:val="clear" w:color="auto" w:fill="auto"/>
          </w:tcPr>
          <w:p w14:paraId="09DE59A8" w14:textId="77777777" w:rsidR="000D44D9" w:rsidRDefault="000D44D9" w:rsidP="00C51E05">
            <w:r>
              <w:t>Conservation</w:t>
            </w:r>
          </w:p>
        </w:tc>
        <w:tc>
          <w:tcPr>
            <w:tcW w:w="6095" w:type="dxa"/>
            <w:shd w:val="clear" w:color="auto" w:fill="auto"/>
          </w:tcPr>
          <w:p w14:paraId="32223DFA" w14:textId="77777777" w:rsidR="005D0B92" w:rsidRDefault="000D44D9" w:rsidP="000D44D9">
            <w:r>
              <w:t>Measures targeting the long term passive protection of material or equ</w:t>
            </w:r>
            <w:r w:rsidR="005D0B92">
              <w:t>ipment not being in use.</w:t>
            </w:r>
          </w:p>
          <w:p w14:paraId="66B05F48" w14:textId="77777777" w:rsidR="000D44D9" w:rsidRDefault="000D44D9" w:rsidP="005D0B92">
            <w:r>
              <w:t xml:space="preserve">Conservation </w:t>
            </w:r>
            <w:r w:rsidR="005D0B92">
              <w:t xml:space="preserve">measures are </w:t>
            </w:r>
            <w:r>
              <w:t xml:space="preserve">typically used </w:t>
            </w:r>
            <w:r w:rsidR="005D0B92">
              <w:t xml:space="preserve">for stored spare parts or plants or parts thereof being decommissioned for longer </w:t>
            </w:r>
            <w:r w:rsidR="0014396E">
              <w:t xml:space="preserve">time </w:t>
            </w:r>
            <w:r w:rsidR="005D0B92">
              <w:t>periods.</w:t>
            </w:r>
          </w:p>
        </w:tc>
      </w:tr>
      <w:tr w:rsidR="00747281" w14:paraId="3BD27EC9" w14:textId="77777777" w:rsidTr="00C51E05">
        <w:trPr>
          <w:trHeight w:val="397"/>
        </w:trPr>
        <w:tc>
          <w:tcPr>
            <w:tcW w:w="3794" w:type="dxa"/>
            <w:shd w:val="clear" w:color="auto" w:fill="auto"/>
          </w:tcPr>
          <w:p w14:paraId="317B3E0E" w14:textId="77777777" w:rsidR="00747281" w:rsidRDefault="00747281" w:rsidP="00C51E05">
            <w:r>
              <w:t>OWNER</w:t>
            </w:r>
          </w:p>
        </w:tc>
        <w:tc>
          <w:tcPr>
            <w:tcW w:w="6095" w:type="dxa"/>
            <w:shd w:val="clear" w:color="auto" w:fill="auto"/>
          </w:tcPr>
          <w:p w14:paraId="60085C87" w14:textId="77777777" w:rsidR="00747281" w:rsidRDefault="00AA14B5" w:rsidP="00C51E05">
            <w:r>
              <w:t xml:space="preserve">Party who awarded the EP or EPC contract to </w:t>
            </w:r>
            <w:r w:rsidR="0082762D">
              <w:t>LINDE</w:t>
            </w:r>
          </w:p>
        </w:tc>
      </w:tr>
      <w:tr w:rsidR="00747281" w14:paraId="6BE78A56" w14:textId="77777777" w:rsidTr="00C51E05">
        <w:trPr>
          <w:trHeight w:val="397"/>
        </w:trPr>
        <w:tc>
          <w:tcPr>
            <w:tcW w:w="3794" w:type="dxa"/>
            <w:shd w:val="clear" w:color="auto" w:fill="auto"/>
          </w:tcPr>
          <w:p w14:paraId="1556B366" w14:textId="77777777" w:rsidR="00747281" w:rsidRDefault="0082762D" w:rsidP="00C51E05">
            <w:r>
              <w:t>LINDE</w:t>
            </w:r>
          </w:p>
        </w:tc>
        <w:tc>
          <w:tcPr>
            <w:tcW w:w="6095" w:type="dxa"/>
            <w:shd w:val="clear" w:color="auto" w:fill="auto"/>
          </w:tcPr>
          <w:p w14:paraId="3A2D0362" w14:textId="77777777" w:rsidR="00747281" w:rsidRDefault="007379EA" w:rsidP="00C51E05">
            <w:r>
              <w:t xml:space="preserve">Respective </w:t>
            </w:r>
            <w:r w:rsidR="0082762D">
              <w:t>LINDE</w:t>
            </w:r>
            <w:r>
              <w:t xml:space="preserve"> entity which went into contract with OWNER</w:t>
            </w:r>
          </w:p>
        </w:tc>
      </w:tr>
      <w:tr w:rsidR="00747281" w14:paraId="234119DD" w14:textId="77777777" w:rsidTr="00C51E05">
        <w:trPr>
          <w:trHeight w:val="397"/>
        </w:trPr>
        <w:tc>
          <w:tcPr>
            <w:tcW w:w="3794" w:type="dxa"/>
            <w:shd w:val="clear" w:color="auto" w:fill="auto"/>
          </w:tcPr>
          <w:p w14:paraId="2CB2E6E0" w14:textId="77777777" w:rsidR="00747281" w:rsidRDefault="00747281" w:rsidP="00C51E05">
            <w:r>
              <w:t>CONTRACTOR</w:t>
            </w:r>
          </w:p>
        </w:tc>
        <w:tc>
          <w:tcPr>
            <w:tcW w:w="6095" w:type="dxa"/>
            <w:shd w:val="clear" w:color="auto" w:fill="auto"/>
          </w:tcPr>
          <w:p w14:paraId="664FECEC" w14:textId="77777777" w:rsidR="00747281" w:rsidRDefault="00747281" w:rsidP="007379EA">
            <w:r>
              <w:t xml:space="preserve">Any company or entity performing </w:t>
            </w:r>
            <w:r w:rsidR="007379EA">
              <w:t xml:space="preserve">contracted by and performing </w:t>
            </w:r>
            <w:r>
              <w:t xml:space="preserve">work in behalf of </w:t>
            </w:r>
            <w:r w:rsidR="0082762D">
              <w:t>LINDE</w:t>
            </w:r>
          </w:p>
        </w:tc>
      </w:tr>
      <w:tr w:rsidR="00747281" w14:paraId="0039ED17" w14:textId="77777777" w:rsidTr="00C51E05">
        <w:trPr>
          <w:trHeight w:val="397"/>
        </w:trPr>
        <w:tc>
          <w:tcPr>
            <w:tcW w:w="3794" w:type="dxa"/>
            <w:shd w:val="clear" w:color="auto" w:fill="auto"/>
          </w:tcPr>
          <w:p w14:paraId="1389FDFE" w14:textId="77777777" w:rsidR="00747281" w:rsidRDefault="00747281" w:rsidP="00C51E05">
            <w:r>
              <w:lastRenderedPageBreak/>
              <w:t>MANUFACTURER</w:t>
            </w:r>
          </w:p>
        </w:tc>
        <w:tc>
          <w:tcPr>
            <w:tcW w:w="6095" w:type="dxa"/>
            <w:shd w:val="clear" w:color="auto" w:fill="auto"/>
          </w:tcPr>
          <w:p w14:paraId="2FE1B06C" w14:textId="77777777" w:rsidR="00747281" w:rsidRDefault="00747281" w:rsidP="00095FA5">
            <w:r>
              <w:t xml:space="preserve">Any company or entity fabricating or manufacturing material or equipment based on a </w:t>
            </w:r>
            <w:r w:rsidR="0082762D">
              <w:t>LINDE</w:t>
            </w:r>
            <w:r>
              <w:t xml:space="preserve"> purchase order and specification for the </w:t>
            </w:r>
            <w:r w:rsidR="00095FA5">
              <w:t>respective</w:t>
            </w:r>
            <w:r>
              <w:t xml:space="preserve"> project.</w:t>
            </w:r>
          </w:p>
        </w:tc>
      </w:tr>
      <w:tr w:rsidR="00747281" w14:paraId="40DCDEEA" w14:textId="77777777" w:rsidTr="00C51E05">
        <w:trPr>
          <w:trHeight w:val="397"/>
        </w:trPr>
        <w:tc>
          <w:tcPr>
            <w:tcW w:w="3794" w:type="dxa"/>
            <w:shd w:val="clear" w:color="auto" w:fill="auto"/>
          </w:tcPr>
          <w:p w14:paraId="49493444" w14:textId="77777777" w:rsidR="00747281" w:rsidRDefault="0082762D" w:rsidP="009B579A">
            <w:r>
              <w:t>PRESERVATION RESPONSIBLE</w:t>
            </w:r>
          </w:p>
        </w:tc>
        <w:tc>
          <w:tcPr>
            <w:tcW w:w="6095" w:type="dxa"/>
            <w:shd w:val="clear" w:color="auto" w:fill="auto"/>
          </w:tcPr>
          <w:p w14:paraId="1866F54A" w14:textId="77777777" w:rsidR="00747281" w:rsidRDefault="007479DF" w:rsidP="009B579A">
            <w:r w:rsidRPr="007379EA">
              <w:t xml:space="preserve">The </w:t>
            </w:r>
            <w:r w:rsidR="0082762D">
              <w:t>LINDE</w:t>
            </w:r>
            <w:r w:rsidR="009B579A" w:rsidRPr="007379EA">
              <w:t xml:space="preserve"> site responsible for preservation as defined by project</w:t>
            </w:r>
            <w:r w:rsidRPr="007379EA">
              <w:t>.</w:t>
            </w:r>
            <w:r w:rsidR="007379EA">
              <w:t xml:space="preserve"> (or assigned OWNER representative for EP contracts)</w:t>
            </w:r>
          </w:p>
        </w:tc>
      </w:tr>
    </w:tbl>
    <w:p w14:paraId="74609856" w14:textId="77777777" w:rsidR="00747281" w:rsidRDefault="00747281" w:rsidP="00747281"/>
    <w:p w14:paraId="38C11992" w14:textId="77777777" w:rsidR="00747281" w:rsidRDefault="00747281" w:rsidP="00747281">
      <w:r>
        <w:t>Reference is taken to following documents:</w:t>
      </w:r>
    </w:p>
    <w:p w14:paraId="62FED978" w14:textId="77777777" w:rsidR="00747281" w:rsidRDefault="00747281" w:rsidP="007472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42" w:type="dxa"/>
        </w:tblCellMar>
        <w:tblLook w:val="04A0" w:firstRow="1" w:lastRow="0" w:firstColumn="1" w:lastColumn="0" w:noHBand="0" w:noVBand="1"/>
      </w:tblPr>
      <w:tblGrid>
        <w:gridCol w:w="3415"/>
        <w:gridCol w:w="6212"/>
      </w:tblGrid>
      <w:tr w:rsidR="0004147A" w14:paraId="602A2CF2" w14:textId="77777777" w:rsidTr="00C51E05">
        <w:tc>
          <w:tcPr>
            <w:tcW w:w="3499" w:type="dxa"/>
            <w:shd w:val="clear" w:color="auto" w:fill="auto"/>
          </w:tcPr>
          <w:p w14:paraId="65E9ABDB" w14:textId="77777777" w:rsidR="0004147A" w:rsidRDefault="0004147A" w:rsidP="00C51E05">
            <w:r>
              <w:t>&amp;AZ W-SC 0801</w:t>
            </w:r>
          </w:p>
        </w:tc>
        <w:tc>
          <w:tcPr>
            <w:tcW w:w="6354" w:type="dxa"/>
            <w:shd w:val="clear" w:color="auto" w:fill="auto"/>
          </w:tcPr>
          <w:p w14:paraId="5072D38A" w14:textId="77777777" w:rsidR="0004147A" w:rsidRDefault="0004147A" w:rsidP="00C51E05">
            <w:r>
              <w:t>Material Receiving, Inspection, Release and Site Procurement for Equipment and Materials</w:t>
            </w:r>
          </w:p>
        </w:tc>
      </w:tr>
      <w:tr w:rsidR="00F64A33" w14:paraId="35E138FD" w14:textId="77777777" w:rsidTr="00C51E05">
        <w:tc>
          <w:tcPr>
            <w:tcW w:w="3499" w:type="dxa"/>
            <w:shd w:val="clear" w:color="auto" w:fill="auto"/>
          </w:tcPr>
          <w:p w14:paraId="4D0B3B9F" w14:textId="77777777" w:rsidR="00F64A33" w:rsidRDefault="00F64A33" w:rsidP="00C51E05">
            <w:r>
              <w:t>&amp;AZ W-SC 0804</w:t>
            </w:r>
          </w:p>
        </w:tc>
        <w:tc>
          <w:tcPr>
            <w:tcW w:w="6354" w:type="dxa"/>
            <w:shd w:val="clear" w:color="auto" w:fill="auto"/>
          </w:tcPr>
          <w:p w14:paraId="42FB1854" w14:textId="77777777" w:rsidR="00F64A33" w:rsidRDefault="00F64A33" w:rsidP="00C51E05">
            <w:r>
              <w:t>Storage and protection of equipment and materials on site</w:t>
            </w:r>
          </w:p>
        </w:tc>
      </w:tr>
      <w:tr w:rsidR="00A87413" w14:paraId="2E48AA65" w14:textId="77777777" w:rsidTr="00C51E05">
        <w:tc>
          <w:tcPr>
            <w:tcW w:w="3499" w:type="dxa"/>
            <w:shd w:val="clear" w:color="auto" w:fill="auto"/>
          </w:tcPr>
          <w:p w14:paraId="1C542006" w14:textId="77777777" w:rsidR="00A87413" w:rsidRDefault="00A87413" w:rsidP="00C51E05">
            <w:r>
              <w:t>&amp;AZ W-SC 2401</w:t>
            </w:r>
          </w:p>
        </w:tc>
        <w:tc>
          <w:tcPr>
            <w:tcW w:w="6354" w:type="dxa"/>
            <w:shd w:val="clear" w:color="auto" w:fill="auto"/>
          </w:tcPr>
          <w:p w14:paraId="625D3F0C" w14:textId="77777777" w:rsidR="00A87413" w:rsidRDefault="00A87413" w:rsidP="00C51E05">
            <w:r>
              <w:t>Metallic Piping Systems (</w:t>
            </w:r>
            <w:r w:rsidR="00812BCF">
              <w:t>Construction Specification)</w:t>
            </w:r>
          </w:p>
        </w:tc>
      </w:tr>
      <w:tr w:rsidR="00A87413" w14:paraId="16DF8B6D" w14:textId="77777777" w:rsidTr="00C51E05">
        <w:tc>
          <w:tcPr>
            <w:tcW w:w="3499" w:type="dxa"/>
            <w:shd w:val="clear" w:color="auto" w:fill="auto"/>
          </w:tcPr>
          <w:p w14:paraId="34BDA1E9" w14:textId="77777777" w:rsidR="00A87413" w:rsidRDefault="00A87413" w:rsidP="00C51E05">
            <w:r>
              <w:t>LS 148-12</w:t>
            </w:r>
          </w:p>
        </w:tc>
        <w:tc>
          <w:tcPr>
            <w:tcW w:w="6354" w:type="dxa"/>
            <w:shd w:val="clear" w:color="auto" w:fill="auto"/>
          </w:tcPr>
          <w:p w14:paraId="69F92A7A" w14:textId="77777777" w:rsidR="00A87413" w:rsidRDefault="00A87413" w:rsidP="007479DF">
            <w:r>
              <w:t xml:space="preserve">Preservation Methods (for the application </w:t>
            </w:r>
            <w:r w:rsidR="007479DF">
              <w:t>within</w:t>
            </w:r>
            <w:r>
              <w:t xml:space="preserve"> the time</w:t>
            </w:r>
            <w:r w:rsidR="007479DF">
              <w:t xml:space="preserve"> </w:t>
            </w:r>
            <w:r>
              <w:t>frame from mechanical completion until commissioning and start-up)</w:t>
            </w:r>
          </w:p>
        </w:tc>
      </w:tr>
    </w:tbl>
    <w:p w14:paraId="18F486CD" w14:textId="77777777" w:rsidR="00747281" w:rsidRDefault="00747281" w:rsidP="00747281"/>
    <w:p w14:paraId="77E434C5" w14:textId="77777777" w:rsidR="00747281" w:rsidRPr="00BB05EB" w:rsidRDefault="00747281" w:rsidP="00747281"/>
    <w:p w14:paraId="08C962A7" w14:textId="77777777" w:rsidR="00747281" w:rsidRDefault="00747281" w:rsidP="00747281">
      <w:pPr>
        <w:pStyle w:val="Heading1"/>
        <w:keepLines w:val="0"/>
        <w:tabs>
          <w:tab w:val="clear" w:pos="709"/>
          <w:tab w:val="left" w:pos="1134"/>
        </w:tabs>
        <w:suppressAutoHyphens w:val="0"/>
        <w:spacing w:before="240" w:after="240"/>
        <w:ind w:left="1134" w:hanging="1134"/>
      </w:pPr>
      <w:bookmarkStart w:id="4" w:name="_Toc385314687"/>
      <w:bookmarkStart w:id="5" w:name="_Toc427047761"/>
      <w:r>
        <w:t>Preservation procedure</w:t>
      </w:r>
      <w:bookmarkEnd w:id="4"/>
      <w:bookmarkEnd w:id="5"/>
    </w:p>
    <w:p w14:paraId="30DA6887" w14:textId="77777777" w:rsidR="00BA5ECE" w:rsidRPr="00BA5ECE" w:rsidRDefault="003950C5" w:rsidP="00BA5ECE">
      <w:pPr>
        <w:pStyle w:val="Heading2"/>
        <w:keepLines w:val="0"/>
        <w:tabs>
          <w:tab w:val="clear" w:pos="709"/>
          <w:tab w:val="left" w:pos="1134"/>
        </w:tabs>
        <w:suppressAutoHyphens w:val="0"/>
        <w:spacing w:before="120" w:after="120"/>
        <w:ind w:left="1134" w:hanging="1134"/>
      </w:pPr>
      <w:bookmarkStart w:id="6" w:name="_Toc427047762"/>
      <w:r>
        <w:t xml:space="preserve">General </w:t>
      </w:r>
      <w:r w:rsidR="00F64A33">
        <w:t>Responsibilit</w:t>
      </w:r>
      <w:r>
        <w:t>ies</w:t>
      </w:r>
      <w:bookmarkEnd w:id="6"/>
    </w:p>
    <w:p w14:paraId="45E8BDF0" w14:textId="77777777" w:rsidR="00F806B3" w:rsidRDefault="00F806B3" w:rsidP="00F64A33">
      <w:r w:rsidRPr="007379EA">
        <w:t xml:space="preserve">The listing of equipment and material being subject to preservation shall be </w:t>
      </w:r>
      <w:r w:rsidR="0014396E" w:rsidRPr="007379EA">
        <w:t>compiled</w:t>
      </w:r>
      <w:r w:rsidRPr="007379EA">
        <w:t xml:space="preserve"> by</w:t>
      </w:r>
      <w:r w:rsidR="007379EA" w:rsidRPr="007379EA">
        <w:t xml:space="preserve"> each project.</w:t>
      </w:r>
    </w:p>
    <w:p w14:paraId="0CCB7130" w14:textId="77777777" w:rsidR="00F806B3" w:rsidRDefault="00F806B3" w:rsidP="00F64A33"/>
    <w:p w14:paraId="73C1FF79" w14:textId="77777777" w:rsidR="00812BCF" w:rsidRDefault="00812BCF" w:rsidP="00F64A33">
      <w:pPr>
        <w:rPr>
          <w:b/>
        </w:rPr>
      </w:pPr>
      <w:r>
        <w:rPr>
          <w:b/>
        </w:rPr>
        <w:t>NOTE:</w:t>
      </w:r>
    </w:p>
    <w:p w14:paraId="7472B845" w14:textId="77777777" w:rsidR="00BA5ECE" w:rsidRPr="009225EC" w:rsidRDefault="00BA5ECE" w:rsidP="00F64A33">
      <w:pPr>
        <w:rPr>
          <w:b/>
        </w:rPr>
      </w:pPr>
      <w:r w:rsidRPr="009225EC">
        <w:rPr>
          <w:b/>
        </w:rPr>
        <w:t>Any tool</w:t>
      </w:r>
      <w:r w:rsidR="007479DF">
        <w:rPr>
          <w:b/>
        </w:rPr>
        <w:t>s</w:t>
      </w:r>
      <w:r w:rsidRPr="009225EC">
        <w:rPr>
          <w:b/>
        </w:rPr>
        <w:t xml:space="preserve"> and consumable</w:t>
      </w:r>
      <w:r w:rsidR="007479DF">
        <w:rPr>
          <w:b/>
        </w:rPr>
        <w:t>s</w:t>
      </w:r>
      <w:r w:rsidRPr="009225EC">
        <w:rPr>
          <w:b/>
        </w:rPr>
        <w:t xml:space="preserve"> (</w:t>
      </w:r>
      <w:r w:rsidR="00C73BC6" w:rsidRPr="009225EC">
        <w:rPr>
          <w:b/>
        </w:rPr>
        <w:t xml:space="preserve">borescope, </w:t>
      </w:r>
      <w:r w:rsidR="005052F3" w:rsidRPr="009225EC">
        <w:rPr>
          <w:b/>
        </w:rPr>
        <w:t xml:space="preserve">desiccant, </w:t>
      </w:r>
      <w:r w:rsidRPr="009225EC">
        <w:rPr>
          <w:b/>
        </w:rPr>
        <w:t xml:space="preserve">caps, covers, grease, chemical, nitrogen, tarpaulin, tags and signs etc.) required to apply or maintain </w:t>
      </w:r>
      <w:r w:rsidR="007479DF">
        <w:rPr>
          <w:b/>
        </w:rPr>
        <w:t>p</w:t>
      </w:r>
      <w:r w:rsidRPr="009225EC">
        <w:rPr>
          <w:b/>
        </w:rPr>
        <w:t xml:space="preserve">reservation shall be borne by the party </w:t>
      </w:r>
      <w:r w:rsidR="00C73BC6" w:rsidRPr="009225EC">
        <w:rPr>
          <w:b/>
        </w:rPr>
        <w:t>applying</w:t>
      </w:r>
      <w:r w:rsidR="00CE06AC">
        <w:rPr>
          <w:b/>
        </w:rPr>
        <w:t xml:space="preserve"> and maintaining </w:t>
      </w:r>
      <w:r w:rsidRPr="009225EC">
        <w:rPr>
          <w:b/>
        </w:rPr>
        <w:t xml:space="preserve">such </w:t>
      </w:r>
      <w:r w:rsidR="00CE06AC">
        <w:rPr>
          <w:b/>
        </w:rPr>
        <w:t>measures</w:t>
      </w:r>
      <w:r w:rsidRPr="009225EC">
        <w:rPr>
          <w:b/>
        </w:rPr>
        <w:t>.</w:t>
      </w:r>
    </w:p>
    <w:p w14:paraId="70141DE2" w14:textId="77777777" w:rsidR="00BA5ECE" w:rsidRDefault="00BA5ECE" w:rsidP="00F64A33"/>
    <w:p w14:paraId="4ECB59D1" w14:textId="77777777" w:rsidR="00F64A33" w:rsidRDefault="00F64A33" w:rsidP="00F64A33"/>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777"/>
        <w:gridCol w:w="2280"/>
        <w:gridCol w:w="2280"/>
        <w:gridCol w:w="2280"/>
      </w:tblGrid>
      <w:tr w:rsidR="007379EA" w14:paraId="53488C4C" w14:textId="77777777" w:rsidTr="00812BCF">
        <w:trPr>
          <w:trHeight w:val="598"/>
        </w:trPr>
        <w:tc>
          <w:tcPr>
            <w:tcW w:w="0" w:type="auto"/>
            <w:shd w:val="clear" w:color="auto" w:fill="4F81BD"/>
          </w:tcPr>
          <w:p w14:paraId="6A41845C" w14:textId="77777777" w:rsidR="00812BCF" w:rsidRPr="001E0BB6" w:rsidRDefault="00812BCF" w:rsidP="00F64A33">
            <w:pPr>
              <w:rPr>
                <w:b/>
                <w:bCs/>
                <w:color w:val="FFFFFF"/>
              </w:rPr>
            </w:pPr>
            <w:r w:rsidRPr="001E0BB6">
              <w:rPr>
                <w:b/>
                <w:bCs/>
                <w:color w:val="FFFFFF"/>
              </w:rPr>
              <w:t>Party</w:t>
            </w:r>
          </w:p>
        </w:tc>
        <w:tc>
          <w:tcPr>
            <w:tcW w:w="0" w:type="auto"/>
            <w:shd w:val="clear" w:color="auto" w:fill="4F81BD"/>
          </w:tcPr>
          <w:p w14:paraId="6E7FAAAA" w14:textId="77777777" w:rsidR="00812BCF" w:rsidRPr="001E0BB6" w:rsidRDefault="00812BCF" w:rsidP="0014396E">
            <w:pPr>
              <w:rPr>
                <w:b/>
                <w:bCs/>
                <w:color w:val="FFFFFF"/>
              </w:rPr>
            </w:pPr>
            <w:r w:rsidRPr="001E0BB6">
              <w:rPr>
                <w:b/>
                <w:bCs/>
                <w:color w:val="FFFFFF"/>
              </w:rPr>
              <w:t>Fabr</w:t>
            </w:r>
            <w:r>
              <w:rPr>
                <w:b/>
                <w:bCs/>
                <w:color w:val="FFFFFF"/>
              </w:rPr>
              <w:t>ic.-</w:t>
            </w:r>
            <w:r w:rsidRPr="001E0BB6">
              <w:rPr>
                <w:b/>
                <w:bCs/>
                <w:color w:val="FFFFFF"/>
              </w:rPr>
              <w:t>Yards</w:t>
            </w:r>
            <w:r>
              <w:rPr>
                <w:b/>
                <w:bCs/>
                <w:color w:val="FFFFFF"/>
              </w:rPr>
              <w:t xml:space="preserve"> / Workshops</w:t>
            </w:r>
          </w:p>
        </w:tc>
        <w:tc>
          <w:tcPr>
            <w:tcW w:w="0" w:type="auto"/>
            <w:shd w:val="clear" w:color="auto" w:fill="4F81BD"/>
          </w:tcPr>
          <w:p w14:paraId="32C33584" w14:textId="77777777" w:rsidR="00812BCF" w:rsidRPr="001E0BB6" w:rsidRDefault="00812BCF" w:rsidP="00F64A33">
            <w:pPr>
              <w:rPr>
                <w:b/>
                <w:bCs/>
                <w:color w:val="FFFFFF"/>
              </w:rPr>
            </w:pPr>
            <w:r w:rsidRPr="001E0BB6">
              <w:rPr>
                <w:b/>
                <w:bCs/>
                <w:color w:val="FFFFFF"/>
              </w:rPr>
              <w:t>Warehouse</w:t>
            </w:r>
            <w:r>
              <w:rPr>
                <w:b/>
                <w:bCs/>
                <w:color w:val="FFFFFF"/>
              </w:rPr>
              <w:t xml:space="preserve"> / Laydown</w:t>
            </w:r>
          </w:p>
        </w:tc>
        <w:tc>
          <w:tcPr>
            <w:tcW w:w="0" w:type="auto"/>
            <w:shd w:val="clear" w:color="auto" w:fill="4F81BD"/>
          </w:tcPr>
          <w:p w14:paraId="05E8E93D" w14:textId="77777777" w:rsidR="00812BCF" w:rsidRPr="001E0BB6" w:rsidRDefault="00812BCF" w:rsidP="00F64A33">
            <w:pPr>
              <w:rPr>
                <w:b/>
                <w:bCs/>
                <w:color w:val="FFFFFF"/>
              </w:rPr>
            </w:pPr>
            <w:r>
              <w:rPr>
                <w:b/>
                <w:bCs/>
                <w:color w:val="FFFFFF"/>
              </w:rPr>
              <w:t>On Site</w:t>
            </w:r>
          </w:p>
        </w:tc>
      </w:tr>
      <w:tr w:rsidR="007379EA" w14:paraId="68488B39" w14:textId="77777777" w:rsidTr="00812BCF">
        <w:trPr>
          <w:trHeight w:val="780"/>
        </w:trPr>
        <w:tc>
          <w:tcPr>
            <w:tcW w:w="0" w:type="auto"/>
            <w:shd w:val="clear" w:color="auto" w:fill="auto"/>
          </w:tcPr>
          <w:p w14:paraId="213B0FDC" w14:textId="77777777" w:rsidR="00812BCF" w:rsidRPr="001E0BB6" w:rsidRDefault="00812BCF" w:rsidP="00F64A33">
            <w:pPr>
              <w:rPr>
                <w:b/>
                <w:bCs/>
              </w:rPr>
            </w:pPr>
            <w:r w:rsidRPr="001E0BB6">
              <w:rPr>
                <w:b/>
                <w:bCs/>
              </w:rPr>
              <w:t>Manufacturer</w:t>
            </w:r>
          </w:p>
        </w:tc>
        <w:tc>
          <w:tcPr>
            <w:tcW w:w="0" w:type="auto"/>
            <w:shd w:val="clear" w:color="auto" w:fill="auto"/>
          </w:tcPr>
          <w:p w14:paraId="71DC3300" w14:textId="77777777" w:rsidR="00812BCF" w:rsidRDefault="00812BCF" w:rsidP="0014396E">
            <w:pPr>
              <w:jc w:val="center"/>
            </w:pPr>
            <w:r>
              <w:t>Provide specific preservation procedure if required</w:t>
            </w:r>
          </w:p>
        </w:tc>
        <w:tc>
          <w:tcPr>
            <w:tcW w:w="0" w:type="auto"/>
            <w:shd w:val="clear" w:color="auto" w:fill="auto"/>
          </w:tcPr>
          <w:p w14:paraId="279D7D2A" w14:textId="77777777" w:rsidR="00812BCF" w:rsidRDefault="00812BCF" w:rsidP="0014396E">
            <w:pPr>
              <w:jc w:val="center"/>
            </w:pPr>
            <w:r>
              <w:t>Provide specific preservation procedure if required</w:t>
            </w:r>
          </w:p>
        </w:tc>
        <w:tc>
          <w:tcPr>
            <w:tcW w:w="0" w:type="auto"/>
            <w:shd w:val="clear" w:color="auto" w:fill="auto"/>
          </w:tcPr>
          <w:p w14:paraId="5FD778F7" w14:textId="77777777" w:rsidR="00812BCF" w:rsidRDefault="00812BCF" w:rsidP="0014396E">
            <w:pPr>
              <w:jc w:val="center"/>
            </w:pPr>
            <w:r>
              <w:t>Provide specific preservation procedure if required</w:t>
            </w:r>
          </w:p>
        </w:tc>
      </w:tr>
      <w:tr w:rsidR="007379EA" w14:paraId="55758D21" w14:textId="77777777" w:rsidTr="00812BCF">
        <w:trPr>
          <w:trHeight w:val="598"/>
        </w:trPr>
        <w:tc>
          <w:tcPr>
            <w:tcW w:w="0" w:type="auto"/>
            <w:shd w:val="clear" w:color="auto" w:fill="auto"/>
          </w:tcPr>
          <w:p w14:paraId="4211EE56" w14:textId="77777777" w:rsidR="00812BCF" w:rsidRPr="001E0BB6" w:rsidRDefault="00812BCF" w:rsidP="007379EA">
            <w:pPr>
              <w:rPr>
                <w:b/>
                <w:bCs/>
              </w:rPr>
            </w:pPr>
            <w:r>
              <w:rPr>
                <w:b/>
                <w:bCs/>
              </w:rPr>
              <w:t>CONTRACTOR</w:t>
            </w:r>
            <w:r w:rsidR="007379EA">
              <w:rPr>
                <w:b/>
                <w:bCs/>
              </w:rPr>
              <w:t xml:space="preserve"> (or OWNER for EP contracts)</w:t>
            </w:r>
          </w:p>
        </w:tc>
        <w:tc>
          <w:tcPr>
            <w:tcW w:w="0" w:type="auto"/>
            <w:shd w:val="clear" w:color="auto" w:fill="auto"/>
          </w:tcPr>
          <w:p w14:paraId="44F130E9" w14:textId="77777777" w:rsidR="00812BCF" w:rsidRDefault="00812BCF" w:rsidP="00C73BC6">
            <w:pPr>
              <w:jc w:val="center"/>
            </w:pPr>
            <w:r>
              <w:t>Apply / Maintain / Document</w:t>
            </w:r>
          </w:p>
        </w:tc>
        <w:tc>
          <w:tcPr>
            <w:tcW w:w="0" w:type="auto"/>
            <w:shd w:val="clear" w:color="auto" w:fill="auto"/>
          </w:tcPr>
          <w:p w14:paraId="73EE220C" w14:textId="77777777" w:rsidR="00812BCF" w:rsidRDefault="00812BCF" w:rsidP="00C73BC6">
            <w:pPr>
              <w:jc w:val="center"/>
            </w:pPr>
            <w:r>
              <w:t>Apply / Maintain / Document</w:t>
            </w:r>
          </w:p>
        </w:tc>
        <w:tc>
          <w:tcPr>
            <w:tcW w:w="0" w:type="auto"/>
            <w:shd w:val="clear" w:color="auto" w:fill="auto"/>
          </w:tcPr>
          <w:p w14:paraId="119D2A89" w14:textId="77777777" w:rsidR="00812BCF" w:rsidRDefault="00812BCF" w:rsidP="00C73BC6">
            <w:pPr>
              <w:jc w:val="center"/>
            </w:pPr>
            <w:r>
              <w:t>Apply / Maintain / Document</w:t>
            </w:r>
          </w:p>
        </w:tc>
      </w:tr>
      <w:tr w:rsidR="007379EA" w14:paraId="579C947E" w14:textId="77777777" w:rsidTr="00812BCF">
        <w:trPr>
          <w:trHeight w:val="630"/>
        </w:trPr>
        <w:tc>
          <w:tcPr>
            <w:tcW w:w="0" w:type="auto"/>
            <w:shd w:val="clear" w:color="auto" w:fill="auto"/>
          </w:tcPr>
          <w:p w14:paraId="19B41025" w14:textId="77777777" w:rsidR="00812BCF" w:rsidRPr="001E0BB6" w:rsidRDefault="0082762D" w:rsidP="0031565D">
            <w:pPr>
              <w:rPr>
                <w:b/>
                <w:bCs/>
              </w:rPr>
            </w:pPr>
            <w:r>
              <w:rPr>
                <w:b/>
                <w:bCs/>
              </w:rPr>
              <w:t>PRESERVATION RESPONSIBLE</w:t>
            </w:r>
            <w:r w:rsidR="007379EA">
              <w:rPr>
                <w:b/>
                <w:bCs/>
              </w:rPr>
              <w:t xml:space="preserve"> (or OWNER for EP contracts)</w:t>
            </w:r>
          </w:p>
        </w:tc>
        <w:tc>
          <w:tcPr>
            <w:tcW w:w="0" w:type="auto"/>
            <w:shd w:val="clear" w:color="auto" w:fill="auto"/>
          </w:tcPr>
          <w:p w14:paraId="2BDC1729" w14:textId="77777777" w:rsidR="00812BCF" w:rsidRDefault="00812BCF" w:rsidP="001E0BB6">
            <w:pPr>
              <w:jc w:val="center"/>
            </w:pPr>
            <w:r>
              <w:t>Assure implementation &amp; spot check</w:t>
            </w:r>
          </w:p>
        </w:tc>
        <w:tc>
          <w:tcPr>
            <w:tcW w:w="0" w:type="auto"/>
            <w:shd w:val="clear" w:color="auto" w:fill="auto"/>
          </w:tcPr>
          <w:p w14:paraId="357150D1" w14:textId="77777777" w:rsidR="00812BCF" w:rsidRDefault="00812BCF" w:rsidP="001E0BB6">
            <w:pPr>
              <w:jc w:val="center"/>
            </w:pPr>
            <w:r>
              <w:t>Assure implementation &amp; spot check</w:t>
            </w:r>
          </w:p>
        </w:tc>
        <w:tc>
          <w:tcPr>
            <w:tcW w:w="0" w:type="auto"/>
            <w:shd w:val="clear" w:color="auto" w:fill="auto"/>
          </w:tcPr>
          <w:p w14:paraId="5736425B" w14:textId="77777777" w:rsidR="00812BCF" w:rsidRDefault="00812BCF" w:rsidP="001E0BB6">
            <w:pPr>
              <w:jc w:val="center"/>
            </w:pPr>
            <w:r>
              <w:t>Assure implementation &amp; spot check</w:t>
            </w:r>
          </w:p>
        </w:tc>
      </w:tr>
    </w:tbl>
    <w:p w14:paraId="2CF99425" w14:textId="77777777" w:rsidR="00F64A33" w:rsidRPr="00F64A33" w:rsidRDefault="00F64A33" w:rsidP="00F64A33"/>
    <w:p w14:paraId="7DB51845" w14:textId="77777777" w:rsidR="006710D0" w:rsidRDefault="006710D0" w:rsidP="00747281">
      <w:pPr>
        <w:pStyle w:val="Heading2"/>
        <w:keepLines w:val="0"/>
        <w:tabs>
          <w:tab w:val="clear" w:pos="709"/>
          <w:tab w:val="left" w:pos="1134"/>
        </w:tabs>
        <w:suppressAutoHyphens w:val="0"/>
        <w:spacing w:before="120" w:after="120"/>
        <w:ind w:left="1134" w:hanging="1134"/>
      </w:pPr>
      <w:bookmarkStart w:id="7" w:name="_Toc427047763"/>
      <w:r>
        <w:t>Safety</w:t>
      </w:r>
      <w:bookmarkEnd w:id="7"/>
    </w:p>
    <w:p w14:paraId="2770FE30" w14:textId="77777777" w:rsidR="006710D0" w:rsidRDefault="006710D0" w:rsidP="00747281">
      <w:r>
        <w:t xml:space="preserve">For site and all related areas CONTRACTOR shall train </w:t>
      </w:r>
      <w:r w:rsidR="007479DF">
        <w:t xml:space="preserve">the </w:t>
      </w:r>
      <w:r>
        <w:t>personnel carrying out preservation activities</w:t>
      </w:r>
      <w:r w:rsidR="007479DF">
        <w:t>. The training topics shall be</w:t>
      </w:r>
      <w:r>
        <w:t xml:space="preserve"> in related procedures, planned activities and especially all related safety regulations. Preservation activities are to be handled as any other construction activity. All </w:t>
      </w:r>
      <w:r w:rsidR="0082762D">
        <w:t xml:space="preserve">valid </w:t>
      </w:r>
      <w:r>
        <w:t>HSE regulations and procedures (such a</w:t>
      </w:r>
      <w:r w:rsidR="0082762D">
        <w:t>s job risk analysis etc.) as per construction site apply</w:t>
      </w:r>
      <w:r w:rsidR="007379EA">
        <w:t>.</w:t>
      </w:r>
    </w:p>
    <w:p w14:paraId="34D4394D" w14:textId="77777777" w:rsidR="006710D0" w:rsidRDefault="006710D0" w:rsidP="00747281"/>
    <w:p w14:paraId="4CA70BD9" w14:textId="77777777" w:rsidR="006710D0" w:rsidRDefault="006710D0" w:rsidP="00747281">
      <w:r>
        <w:t>Special awareness shall be brought to activities as powering up heaters, moving shafts of rotating equipment, pressurising with nitrogen, preservation in live areas or application of any chemicals.</w:t>
      </w:r>
    </w:p>
    <w:p w14:paraId="3F7E6B9C" w14:textId="77777777" w:rsidR="006710D0" w:rsidRDefault="006710D0" w:rsidP="00747281"/>
    <w:p w14:paraId="6FF30919" w14:textId="77777777" w:rsidR="006710D0" w:rsidRDefault="006710D0" w:rsidP="00747281">
      <w:r>
        <w:lastRenderedPageBreak/>
        <w:t>Any applicable permit to wo</w:t>
      </w:r>
      <w:r w:rsidR="007479DF">
        <w:t>rk system needs to be applied to</w:t>
      </w:r>
      <w:r>
        <w:t>.</w:t>
      </w:r>
    </w:p>
    <w:p w14:paraId="59B10495" w14:textId="77777777" w:rsidR="006710D0" w:rsidRPr="005D3EA7" w:rsidRDefault="006710D0" w:rsidP="00747281"/>
    <w:p w14:paraId="7709B5BF" w14:textId="77777777" w:rsidR="00BD3AE4" w:rsidRDefault="00BD3AE4" w:rsidP="00747281">
      <w:pPr>
        <w:pStyle w:val="Heading2"/>
        <w:keepLines w:val="0"/>
        <w:tabs>
          <w:tab w:val="clear" w:pos="709"/>
          <w:tab w:val="left" w:pos="1134"/>
        </w:tabs>
        <w:suppressAutoHyphens w:val="0"/>
        <w:spacing w:before="120" w:after="120"/>
        <w:ind w:left="1134" w:hanging="1134"/>
      </w:pPr>
      <w:bookmarkStart w:id="8" w:name="_Toc427047764"/>
      <w:r>
        <w:t>Standard Procedure</w:t>
      </w:r>
      <w:bookmarkEnd w:id="8"/>
    </w:p>
    <w:p w14:paraId="4A8E56A0" w14:textId="77777777" w:rsidR="00BD3AE4" w:rsidRPr="00812BCF" w:rsidRDefault="00CE351F" w:rsidP="00BD3AE4">
      <w:r>
        <w:t xml:space="preserve">The party </w:t>
      </w:r>
      <w:r w:rsidR="007F1182">
        <w:t>applying/carrying out</w:t>
      </w:r>
      <w:r w:rsidR="00BD3AE4">
        <w:t xml:space="preserve"> preservation </w:t>
      </w:r>
      <w:r w:rsidR="007F1182">
        <w:t xml:space="preserve">activities </w:t>
      </w:r>
      <w:r w:rsidR="00BD3AE4">
        <w:t xml:space="preserve">shall </w:t>
      </w:r>
      <w:r w:rsidR="007F1182">
        <w:t>p</w:t>
      </w:r>
      <w:r w:rsidR="00BD3AE4">
        <w:t xml:space="preserve">repare itself with the following </w:t>
      </w:r>
      <w:r w:rsidR="007F1182">
        <w:t>(</w:t>
      </w:r>
      <w:r w:rsidR="00BD3AE4">
        <w:t xml:space="preserve">as per </w:t>
      </w:r>
      <w:r w:rsidR="00CE06AC">
        <w:t>tag number to be preserved</w:t>
      </w:r>
      <w:r w:rsidR="007F1182">
        <w:t>)</w:t>
      </w:r>
      <w:r w:rsidRPr="00812BCF">
        <w:t>:</w:t>
      </w:r>
    </w:p>
    <w:p w14:paraId="519E03E0" w14:textId="77777777" w:rsidR="00BD3AE4" w:rsidRPr="00A872D5" w:rsidRDefault="00487125" w:rsidP="007479DF">
      <w:pPr>
        <w:numPr>
          <w:ilvl w:val="0"/>
          <w:numId w:val="39"/>
        </w:numPr>
        <w:rPr>
          <w:b/>
        </w:rPr>
      </w:pPr>
      <w:r w:rsidRPr="00A872D5">
        <w:rPr>
          <w:b/>
        </w:rPr>
        <w:t>Manufacturer</w:t>
      </w:r>
      <w:r w:rsidR="00BD3AE4" w:rsidRPr="00A872D5">
        <w:rPr>
          <w:b/>
        </w:rPr>
        <w:t xml:space="preserve"> Maintenance or Preservatio</w:t>
      </w:r>
      <w:r w:rsidR="00914C32" w:rsidRPr="00A872D5">
        <w:rPr>
          <w:b/>
        </w:rPr>
        <w:t>n Instruction/Manual</w:t>
      </w:r>
    </w:p>
    <w:p w14:paraId="36079AB7" w14:textId="77777777" w:rsidR="00487125" w:rsidRPr="00812BCF" w:rsidRDefault="00487125" w:rsidP="007479DF">
      <w:pPr>
        <w:numPr>
          <w:ilvl w:val="0"/>
          <w:numId w:val="39"/>
        </w:numPr>
      </w:pPr>
      <w:r w:rsidRPr="00812BCF">
        <w:t>Applicable</w:t>
      </w:r>
      <w:r w:rsidR="00BE610A" w:rsidRPr="00812BCF">
        <w:t xml:space="preserve"> project specifications</w:t>
      </w:r>
      <w:r w:rsidR="00CE351F" w:rsidRPr="00812BCF">
        <w:t xml:space="preserve"> for packing, preservation, s</w:t>
      </w:r>
      <w:r w:rsidR="00BE610A" w:rsidRPr="00812BCF">
        <w:t>torage</w:t>
      </w:r>
    </w:p>
    <w:p w14:paraId="5CC73F5C" w14:textId="77777777" w:rsidR="00BD3AE4" w:rsidRPr="00812BCF" w:rsidRDefault="00BD3AE4" w:rsidP="007479DF">
      <w:pPr>
        <w:numPr>
          <w:ilvl w:val="0"/>
          <w:numId w:val="39"/>
        </w:numPr>
      </w:pPr>
      <w:r w:rsidRPr="00812BCF">
        <w:t>Drawings</w:t>
      </w:r>
      <w:r w:rsidR="00CA3F4D" w:rsidRPr="00812BCF">
        <w:t>/Data Sheet</w:t>
      </w:r>
      <w:r w:rsidRPr="00812BCF">
        <w:t xml:space="preserve"> (if applicable)</w:t>
      </w:r>
    </w:p>
    <w:p w14:paraId="62D6A74D" w14:textId="77777777" w:rsidR="00BD3AE4" w:rsidRPr="00812BCF" w:rsidRDefault="00BD3AE4" w:rsidP="007479DF">
      <w:pPr>
        <w:numPr>
          <w:ilvl w:val="0"/>
          <w:numId w:val="39"/>
        </w:numPr>
      </w:pPr>
      <w:r w:rsidRPr="00812BCF">
        <w:t>Preservation Record (1 per equipment/material for each time of preservation activities)</w:t>
      </w:r>
    </w:p>
    <w:p w14:paraId="5FDD30FA" w14:textId="77777777" w:rsidR="00BD3AE4" w:rsidRPr="00812BCF" w:rsidRDefault="00BD3AE4" w:rsidP="007479DF">
      <w:pPr>
        <w:numPr>
          <w:ilvl w:val="0"/>
          <w:numId w:val="39"/>
        </w:numPr>
      </w:pPr>
      <w:r w:rsidRPr="00812BCF">
        <w:t>Preservation Tag (1 per equipment/material)</w:t>
      </w:r>
    </w:p>
    <w:p w14:paraId="43ACD843" w14:textId="77777777" w:rsidR="00BD3AE4" w:rsidRPr="00812BCF" w:rsidRDefault="00487125" w:rsidP="007479DF">
      <w:pPr>
        <w:numPr>
          <w:ilvl w:val="0"/>
          <w:numId w:val="39"/>
        </w:numPr>
      </w:pPr>
      <w:r w:rsidRPr="00812BCF">
        <w:t>Applicable tools and preservation consumables (</w:t>
      </w:r>
      <w:r w:rsidR="00C73BC6" w:rsidRPr="00812BCF">
        <w:t xml:space="preserve">borescope for inspection, </w:t>
      </w:r>
      <w:r w:rsidR="005052F3" w:rsidRPr="00812BCF">
        <w:t xml:space="preserve">desiccant, </w:t>
      </w:r>
      <w:r w:rsidRPr="00812BCF">
        <w:t xml:space="preserve">grease, caps, </w:t>
      </w:r>
      <w:r w:rsidR="00CE351F" w:rsidRPr="00812BCF">
        <w:t xml:space="preserve">covers, </w:t>
      </w:r>
      <w:r w:rsidRPr="00812BCF">
        <w:t>nitrogen etc.)</w:t>
      </w:r>
    </w:p>
    <w:p w14:paraId="58F15C54" w14:textId="77777777" w:rsidR="00487125" w:rsidRDefault="00914C32" w:rsidP="00487125">
      <w:r>
        <w:t>If documents are not transmitted as yet</w:t>
      </w:r>
      <w:r w:rsidR="007479DF">
        <w:t xml:space="preserve"> the</w:t>
      </w:r>
      <w:r>
        <w:t xml:space="preserve">, party applying preservation shall </w:t>
      </w:r>
      <w:r w:rsidR="007F1182">
        <w:t xml:space="preserve">actively </w:t>
      </w:r>
      <w:r>
        <w:t xml:space="preserve">request </w:t>
      </w:r>
      <w:r w:rsidR="009225EC">
        <w:t>those documents.</w:t>
      </w:r>
    </w:p>
    <w:p w14:paraId="3E6FE220" w14:textId="77777777" w:rsidR="00914C32" w:rsidRDefault="00914C32" w:rsidP="00487125"/>
    <w:p w14:paraId="6542B6C5" w14:textId="77777777" w:rsidR="00812BCF" w:rsidRDefault="00812BCF" w:rsidP="00487125">
      <w:pPr>
        <w:rPr>
          <w:b/>
        </w:rPr>
      </w:pPr>
      <w:r>
        <w:rPr>
          <w:b/>
        </w:rPr>
        <w:t>NOTE:</w:t>
      </w:r>
    </w:p>
    <w:p w14:paraId="4B6A98E7" w14:textId="77777777" w:rsidR="00487125" w:rsidRPr="00812BCF" w:rsidRDefault="00CE351F" w:rsidP="00487125">
      <w:pPr>
        <w:rPr>
          <w:b/>
        </w:rPr>
      </w:pPr>
      <w:r w:rsidRPr="00812BCF">
        <w:rPr>
          <w:b/>
        </w:rPr>
        <w:t>Preservation</w:t>
      </w:r>
      <w:r w:rsidR="00487125" w:rsidRPr="00812BCF">
        <w:rPr>
          <w:b/>
        </w:rPr>
        <w:t xml:space="preserve"> activities shall be carried out according to following steps:</w:t>
      </w:r>
    </w:p>
    <w:p w14:paraId="5378C0FD" w14:textId="77777777" w:rsidR="00487125" w:rsidRPr="00812BCF" w:rsidRDefault="00487125" w:rsidP="00487125">
      <w:pPr>
        <w:numPr>
          <w:ilvl w:val="0"/>
          <w:numId w:val="29"/>
        </w:numPr>
        <w:rPr>
          <w:b/>
        </w:rPr>
      </w:pPr>
      <w:r w:rsidRPr="00812BCF">
        <w:rPr>
          <w:b/>
        </w:rPr>
        <w:t xml:space="preserve">Review Manufacturers' and </w:t>
      </w:r>
      <w:r w:rsidR="0082762D">
        <w:rPr>
          <w:b/>
        </w:rPr>
        <w:t>LINDE</w:t>
      </w:r>
      <w:r w:rsidRPr="00812BCF">
        <w:rPr>
          <w:b/>
        </w:rPr>
        <w:t xml:space="preserve"> </w:t>
      </w:r>
      <w:r w:rsidR="00E4612F">
        <w:rPr>
          <w:b/>
        </w:rPr>
        <w:t xml:space="preserve">Preservation </w:t>
      </w:r>
      <w:r w:rsidR="0004147A">
        <w:rPr>
          <w:b/>
        </w:rPr>
        <w:t>instructions</w:t>
      </w:r>
    </w:p>
    <w:p w14:paraId="5A909967" w14:textId="77777777" w:rsidR="00487125" w:rsidRPr="00812BCF" w:rsidRDefault="00487125" w:rsidP="00487125">
      <w:pPr>
        <w:numPr>
          <w:ilvl w:val="0"/>
          <w:numId w:val="29"/>
        </w:numPr>
        <w:rPr>
          <w:b/>
        </w:rPr>
      </w:pPr>
      <w:r w:rsidRPr="00812BCF">
        <w:rPr>
          <w:b/>
        </w:rPr>
        <w:t>Review Drawings (if applicable)</w:t>
      </w:r>
    </w:p>
    <w:p w14:paraId="7859E90B" w14:textId="77777777" w:rsidR="00487125" w:rsidRPr="00812BCF" w:rsidRDefault="00CE351F" w:rsidP="00487125">
      <w:pPr>
        <w:numPr>
          <w:ilvl w:val="0"/>
          <w:numId w:val="29"/>
        </w:numPr>
        <w:rPr>
          <w:b/>
        </w:rPr>
      </w:pPr>
      <w:r w:rsidRPr="00812BCF">
        <w:rPr>
          <w:b/>
        </w:rPr>
        <w:t>Positiv</w:t>
      </w:r>
      <w:r w:rsidR="00CA3F4D" w:rsidRPr="00812BCF">
        <w:rPr>
          <w:b/>
        </w:rPr>
        <w:t>e</w:t>
      </w:r>
      <w:r w:rsidRPr="00812BCF">
        <w:rPr>
          <w:b/>
        </w:rPr>
        <w:t xml:space="preserve"> Identification of</w:t>
      </w:r>
      <w:r w:rsidR="00487125" w:rsidRPr="00812BCF">
        <w:rPr>
          <w:b/>
        </w:rPr>
        <w:t xml:space="preserve"> Equipment / Material as per location and tag number</w:t>
      </w:r>
    </w:p>
    <w:p w14:paraId="2C4E4907" w14:textId="77777777" w:rsidR="00487125" w:rsidRPr="00812BCF" w:rsidRDefault="00487125" w:rsidP="00487125">
      <w:pPr>
        <w:numPr>
          <w:ilvl w:val="0"/>
          <w:numId w:val="29"/>
        </w:numPr>
        <w:rPr>
          <w:b/>
        </w:rPr>
      </w:pPr>
      <w:r w:rsidRPr="00812BCF">
        <w:rPr>
          <w:b/>
        </w:rPr>
        <w:t>Attach Preservation Tag (first time only)</w:t>
      </w:r>
    </w:p>
    <w:p w14:paraId="52545919" w14:textId="77777777" w:rsidR="00487125" w:rsidRPr="00812BCF" w:rsidRDefault="00487125" w:rsidP="00487125">
      <w:pPr>
        <w:numPr>
          <w:ilvl w:val="0"/>
          <w:numId w:val="29"/>
        </w:numPr>
        <w:rPr>
          <w:b/>
        </w:rPr>
      </w:pPr>
      <w:r w:rsidRPr="00812BCF">
        <w:rPr>
          <w:b/>
        </w:rPr>
        <w:t xml:space="preserve">Carry out applicable </w:t>
      </w:r>
      <w:r w:rsidR="007479DF">
        <w:rPr>
          <w:b/>
        </w:rPr>
        <w:t>preservation measures</w:t>
      </w:r>
    </w:p>
    <w:p w14:paraId="08EAFFD5" w14:textId="77777777" w:rsidR="00487125" w:rsidRPr="00812BCF" w:rsidRDefault="00487125" w:rsidP="00487125">
      <w:pPr>
        <w:numPr>
          <w:ilvl w:val="0"/>
          <w:numId w:val="29"/>
        </w:numPr>
        <w:rPr>
          <w:b/>
        </w:rPr>
      </w:pPr>
      <w:r w:rsidRPr="00812BCF">
        <w:rPr>
          <w:b/>
        </w:rPr>
        <w:t>Fill</w:t>
      </w:r>
      <w:r w:rsidR="00CE351F" w:rsidRPr="00812BCF">
        <w:rPr>
          <w:b/>
        </w:rPr>
        <w:t xml:space="preserve"> and sign</w:t>
      </w:r>
      <w:r w:rsidRPr="00812BCF">
        <w:rPr>
          <w:b/>
        </w:rPr>
        <w:t xml:space="preserve"> Preservation Tag</w:t>
      </w:r>
      <w:r w:rsidR="00CE351F" w:rsidRPr="00812BCF">
        <w:rPr>
          <w:b/>
        </w:rPr>
        <w:t xml:space="preserve"> and Record</w:t>
      </w:r>
    </w:p>
    <w:p w14:paraId="3A65497F" w14:textId="77777777" w:rsidR="00C41339" w:rsidRPr="00812BCF" w:rsidRDefault="00C41339" w:rsidP="00487125">
      <w:pPr>
        <w:numPr>
          <w:ilvl w:val="0"/>
          <w:numId w:val="29"/>
        </w:numPr>
        <w:rPr>
          <w:b/>
        </w:rPr>
      </w:pPr>
      <w:r w:rsidRPr="00812BCF">
        <w:rPr>
          <w:b/>
        </w:rPr>
        <w:t>Return Preservation Record</w:t>
      </w:r>
      <w:r w:rsidR="00CA3F4D" w:rsidRPr="00812BCF">
        <w:rPr>
          <w:b/>
        </w:rPr>
        <w:t xml:space="preserve"> to </w:t>
      </w:r>
      <w:r w:rsidR="0082762D">
        <w:rPr>
          <w:b/>
        </w:rPr>
        <w:t>LINDE</w:t>
      </w:r>
    </w:p>
    <w:p w14:paraId="5AC1730A" w14:textId="77777777" w:rsidR="001F655D" w:rsidRPr="00812BCF" w:rsidRDefault="00CA3F4D" w:rsidP="00487125">
      <w:pPr>
        <w:numPr>
          <w:ilvl w:val="0"/>
          <w:numId w:val="29"/>
        </w:numPr>
        <w:rPr>
          <w:b/>
        </w:rPr>
      </w:pPr>
      <w:r w:rsidRPr="00812BCF">
        <w:rPr>
          <w:b/>
        </w:rPr>
        <w:t xml:space="preserve">Spot </w:t>
      </w:r>
      <w:r w:rsidR="001F655D" w:rsidRPr="00812BCF">
        <w:rPr>
          <w:b/>
        </w:rPr>
        <w:t xml:space="preserve">Check and countersign Preservation Record by </w:t>
      </w:r>
      <w:r w:rsidR="0082762D">
        <w:rPr>
          <w:b/>
        </w:rPr>
        <w:t>PRESERVATION RESPONSIBLE</w:t>
      </w:r>
    </w:p>
    <w:p w14:paraId="4A6721AC" w14:textId="77777777" w:rsidR="00487125" w:rsidRDefault="00487125" w:rsidP="00487125"/>
    <w:p w14:paraId="7183918F" w14:textId="77777777" w:rsidR="00487125" w:rsidRDefault="00487125" w:rsidP="00487125">
      <w:r>
        <w:t>To each stand-alone tag</w:t>
      </w:r>
      <w:r w:rsidR="005F2C5C">
        <w:t xml:space="preserve">ged equipment or material </w:t>
      </w:r>
      <w:r>
        <w:t xml:space="preserve">a coloured plastic preservation tag will be attached </w:t>
      </w:r>
      <w:r w:rsidR="007479DF">
        <w:t xml:space="preserve">in order </w:t>
      </w:r>
      <w:r>
        <w:t>to record the latest preservation activity on the spot. Within skids or other packaged units each equipment requiring preservation shall get its own preservation tag.</w:t>
      </w:r>
    </w:p>
    <w:p w14:paraId="5F73FF20" w14:textId="77777777" w:rsidR="00487125" w:rsidRDefault="00487125" w:rsidP="00487125">
      <w:r>
        <w:t>The party carrying out Preservation activities shall provide and install such plastic tags.</w:t>
      </w:r>
    </w:p>
    <w:p w14:paraId="000F6949" w14:textId="77777777" w:rsidR="00AD77CB" w:rsidRDefault="00AD77CB" w:rsidP="00487125"/>
    <w:p w14:paraId="6A46D641" w14:textId="77777777" w:rsidR="005052F3" w:rsidRDefault="005052F3" w:rsidP="005052F3">
      <w:r>
        <w:t xml:space="preserve">If a preservation requirement cannot be applied as specified, it needs to be noted on the Preservation Record and has to be brought to the </w:t>
      </w:r>
      <w:r w:rsidR="0082762D">
        <w:t>PRESERVATION RESPONSIBLE</w:t>
      </w:r>
      <w:r>
        <w:t xml:space="preserve"> attention.</w:t>
      </w:r>
    </w:p>
    <w:p w14:paraId="3A96796C" w14:textId="77777777" w:rsidR="005052F3" w:rsidRDefault="0082762D" w:rsidP="005052F3">
      <w:r>
        <w:t>LINDE</w:t>
      </w:r>
      <w:r w:rsidR="005052F3">
        <w:t xml:space="preserve"> shall then </w:t>
      </w:r>
      <w:r w:rsidR="005F2C5C">
        <w:t>initiate</w:t>
      </w:r>
      <w:r w:rsidR="005052F3">
        <w:t xml:space="preserve"> appropriate measures to remedy the situation.</w:t>
      </w:r>
    </w:p>
    <w:p w14:paraId="39BCE460" w14:textId="77777777" w:rsidR="005052F3" w:rsidRDefault="005052F3" w:rsidP="00487125"/>
    <w:p w14:paraId="1E91FCEF" w14:textId="77777777" w:rsidR="00AD77CB" w:rsidRDefault="00AD77CB" w:rsidP="00487125">
      <w:r>
        <w:t xml:space="preserve">Filled and signed Preservation Records shall be </w:t>
      </w:r>
      <w:r w:rsidR="00165265">
        <w:t xml:space="preserve">returned to PRESERVATION RESPONSIBLE for review and </w:t>
      </w:r>
      <w:r>
        <w:t>filed in respective site documentation.</w:t>
      </w:r>
    </w:p>
    <w:p w14:paraId="61A1304B" w14:textId="77777777" w:rsidR="00487125" w:rsidRDefault="00487125" w:rsidP="00487125"/>
    <w:p w14:paraId="7FC6946B" w14:textId="77777777" w:rsidR="00487125" w:rsidRPr="00BD3AE4" w:rsidRDefault="00487125" w:rsidP="00487125"/>
    <w:p w14:paraId="0038D1A6" w14:textId="77777777" w:rsidR="006710D0" w:rsidRDefault="007A61B8" w:rsidP="00747281">
      <w:pPr>
        <w:pStyle w:val="Heading2"/>
        <w:keepLines w:val="0"/>
        <w:tabs>
          <w:tab w:val="clear" w:pos="709"/>
          <w:tab w:val="left" w:pos="1134"/>
        </w:tabs>
        <w:suppressAutoHyphens w:val="0"/>
        <w:spacing w:before="120" w:after="120"/>
        <w:ind w:left="1134" w:hanging="1134"/>
      </w:pPr>
      <w:bookmarkStart w:id="9" w:name="_Toc427047765"/>
      <w:r>
        <w:t>Specific preservation procedures and method statements</w:t>
      </w:r>
      <w:bookmarkEnd w:id="9"/>
    </w:p>
    <w:p w14:paraId="1ECF7BB0" w14:textId="77777777" w:rsidR="006710D0" w:rsidRDefault="006710D0" w:rsidP="006710D0">
      <w:r>
        <w:t>As previously mentioned this procedure describes general and minimum preservation activities.</w:t>
      </w:r>
    </w:p>
    <w:p w14:paraId="18C8D320" w14:textId="77777777" w:rsidR="006710D0" w:rsidRDefault="006710D0" w:rsidP="006710D0"/>
    <w:p w14:paraId="6B583FB9" w14:textId="77777777" w:rsidR="007A61B8" w:rsidRDefault="006710D0" w:rsidP="006710D0">
      <w:r>
        <w:t>For complex</w:t>
      </w:r>
      <w:r w:rsidR="0014396E">
        <w:t xml:space="preserve"> </w:t>
      </w:r>
      <w:r w:rsidR="007A61B8">
        <w:t xml:space="preserve">equipment, such as large </w:t>
      </w:r>
      <w:r w:rsidR="0014396E">
        <w:t>skids</w:t>
      </w:r>
      <w:r>
        <w:t xml:space="preserve"> or </w:t>
      </w:r>
      <w:r w:rsidR="007A61B8">
        <w:t xml:space="preserve">pre-assembled </w:t>
      </w:r>
      <w:r>
        <w:t>package</w:t>
      </w:r>
      <w:r w:rsidR="007A61B8">
        <w:t>d</w:t>
      </w:r>
      <w:r>
        <w:t xml:space="preserve"> units</w:t>
      </w:r>
      <w:r w:rsidR="007A61B8">
        <w:t>,</w:t>
      </w:r>
      <w:r>
        <w:t xml:space="preserve"> a specific preservation </w:t>
      </w:r>
      <w:r w:rsidR="007A61B8">
        <w:t xml:space="preserve">procedure shall be </w:t>
      </w:r>
      <w:r w:rsidR="00E20DDD">
        <w:t xml:space="preserve">inquired by the </w:t>
      </w:r>
      <w:r w:rsidR="0082762D">
        <w:t>LINDE</w:t>
      </w:r>
      <w:r w:rsidR="00E20DDD">
        <w:t xml:space="preserve"> Equipment Responsible </w:t>
      </w:r>
      <w:r w:rsidR="001736B4">
        <w:t xml:space="preserve">and be </w:t>
      </w:r>
      <w:r w:rsidR="007A61B8">
        <w:t>provided by the manufacturer.</w:t>
      </w:r>
    </w:p>
    <w:p w14:paraId="339198E4" w14:textId="77777777" w:rsidR="007A61B8" w:rsidRDefault="007A61B8" w:rsidP="006710D0"/>
    <w:p w14:paraId="73A31FE4" w14:textId="77777777" w:rsidR="007A61B8" w:rsidRDefault="007A61B8" w:rsidP="006710D0">
      <w:r>
        <w:t>For complex modules or pre-assemblies</w:t>
      </w:r>
      <w:r w:rsidR="001736B4">
        <w:t xml:space="preserve"> performed</w:t>
      </w:r>
      <w:r>
        <w:t xml:space="preserve"> by construction a specific preservation method statement reflecting all related disciplines shall be developed.</w:t>
      </w:r>
    </w:p>
    <w:p w14:paraId="540B6F74" w14:textId="77777777" w:rsidR="006710D0" w:rsidRDefault="006710D0" w:rsidP="006710D0">
      <w:r>
        <w:t xml:space="preserve">This shall consider </w:t>
      </w:r>
      <w:r w:rsidR="007A61B8">
        <w:t xml:space="preserve">all related </w:t>
      </w:r>
      <w:r>
        <w:t>manufacturer requirements and below mentioned general standards. A detailed description of works, including drawings, work steps and check items shall be part of such method statement.</w:t>
      </w:r>
    </w:p>
    <w:p w14:paraId="55BF9845" w14:textId="77777777" w:rsidR="006710D0" w:rsidRDefault="006710D0" w:rsidP="006710D0"/>
    <w:p w14:paraId="324174D2" w14:textId="77777777" w:rsidR="006710D0" w:rsidRDefault="006710D0" w:rsidP="006710D0">
      <w:r>
        <w:t xml:space="preserve">The specific method statement shall be </w:t>
      </w:r>
      <w:r w:rsidR="007A61B8">
        <w:t xml:space="preserve">developed by CONTRACTOR with support of </w:t>
      </w:r>
      <w:r w:rsidR="0082762D">
        <w:t>PRESERVATION RESPONSIBLE</w:t>
      </w:r>
      <w:r w:rsidR="007A61B8">
        <w:t xml:space="preserve"> and </w:t>
      </w:r>
      <w:r>
        <w:t xml:space="preserve">reviewed and approved by the </w:t>
      </w:r>
      <w:r w:rsidR="0082762D">
        <w:t>LINDE</w:t>
      </w:r>
      <w:r>
        <w:t xml:space="preserve"> </w:t>
      </w:r>
      <w:r w:rsidR="007A61B8">
        <w:t>E</w:t>
      </w:r>
      <w:r>
        <w:t xml:space="preserve">quipment </w:t>
      </w:r>
      <w:r w:rsidR="007A61B8">
        <w:t>R</w:t>
      </w:r>
      <w:r>
        <w:t>esponsible</w:t>
      </w:r>
      <w:r w:rsidR="0082762D">
        <w:t xml:space="preserve"> (EQR)</w:t>
      </w:r>
      <w:r>
        <w:t>.</w:t>
      </w:r>
    </w:p>
    <w:p w14:paraId="142B6965" w14:textId="77777777" w:rsidR="006710D0" w:rsidRPr="006710D0" w:rsidRDefault="006710D0" w:rsidP="006710D0"/>
    <w:p w14:paraId="6076F7A5" w14:textId="77777777" w:rsidR="00EF5317" w:rsidRDefault="00EF5317" w:rsidP="00747281"/>
    <w:p w14:paraId="4F07585F" w14:textId="77777777" w:rsidR="00747281" w:rsidRDefault="003A6D37" w:rsidP="00747281">
      <w:pPr>
        <w:pStyle w:val="Heading2"/>
        <w:keepLines w:val="0"/>
        <w:tabs>
          <w:tab w:val="clear" w:pos="709"/>
          <w:tab w:val="left" w:pos="1134"/>
        </w:tabs>
        <w:suppressAutoHyphens w:val="0"/>
        <w:spacing w:before="120" w:after="120"/>
        <w:ind w:left="1134" w:hanging="1134"/>
      </w:pPr>
      <w:bookmarkStart w:id="10" w:name="_Toc385314691"/>
      <w:bookmarkStart w:id="11" w:name="_Toc427047766"/>
      <w:r>
        <w:t>(Pre-)</w:t>
      </w:r>
      <w:r w:rsidR="00747281">
        <w:t>Fabrication</w:t>
      </w:r>
      <w:r>
        <w:t xml:space="preserve"> or Module</w:t>
      </w:r>
      <w:r w:rsidR="00747281">
        <w:t xml:space="preserve"> yards</w:t>
      </w:r>
      <w:bookmarkEnd w:id="10"/>
      <w:bookmarkEnd w:id="11"/>
    </w:p>
    <w:p w14:paraId="67D60FC6" w14:textId="77777777" w:rsidR="00B3324C" w:rsidRDefault="00B3324C" w:rsidP="00747281">
      <w:r>
        <w:t>At a</w:t>
      </w:r>
      <w:r w:rsidR="003A6D37">
        <w:t>ny yard where</w:t>
      </w:r>
      <w:r>
        <w:t xml:space="preserve"> delivered material</w:t>
      </w:r>
      <w:r w:rsidR="003A6D37">
        <w:t xml:space="preserve"> </w:t>
      </w:r>
      <w:r>
        <w:t xml:space="preserve">is assembled or (pre-)fabricated </w:t>
      </w:r>
      <w:r w:rsidR="007479DF">
        <w:t>p</w:t>
      </w:r>
      <w:r w:rsidR="00747281">
        <w:t xml:space="preserve">reservation </w:t>
      </w:r>
      <w:r>
        <w:t>shall be carried out on all equipment and material as per this procedure</w:t>
      </w:r>
      <w:r w:rsidR="00747281">
        <w:t>.</w:t>
      </w:r>
    </w:p>
    <w:p w14:paraId="1A2801EA" w14:textId="77777777" w:rsidR="00B3324C" w:rsidRDefault="00B3324C" w:rsidP="00B3324C">
      <w:r>
        <w:t>Protective corrosion appliances shall be inspected and if required repaired after any handling or construction activity within the yard.</w:t>
      </w:r>
    </w:p>
    <w:p w14:paraId="0BDE1F77" w14:textId="77777777" w:rsidR="00B3324C" w:rsidRDefault="00B3324C" w:rsidP="00B3324C"/>
    <w:p w14:paraId="6369C735" w14:textId="77777777" w:rsidR="00B3324C" w:rsidRDefault="00B3324C" w:rsidP="00747281">
      <w:r>
        <w:t>For transportation of modules or packages the applicable logistics packing and shipping specification shall also be observed.</w:t>
      </w:r>
    </w:p>
    <w:p w14:paraId="6C0C382F" w14:textId="77777777" w:rsidR="00B3324C" w:rsidRDefault="00B3324C" w:rsidP="00747281">
      <w:r>
        <w:t>The more stringent requirements shall apply.</w:t>
      </w:r>
    </w:p>
    <w:p w14:paraId="2BD44D8D" w14:textId="77777777" w:rsidR="00B3324C" w:rsidRDefault="00B3324C" w:rsidP="00747281"/>
    <w:p w14:paraId="0AAFD20C" w14:textId="77777777" w:rsidR="00747281" w:rsidRDefault="00747281" w:rsidP="00747281">
      <w:r>
        <w:t xml:space="preserve">The </w:t>
      </w:r>
      <w:r w:rsidR="0082762D">
        <w:t>LINDE</w:t>
      </w:r>
      <w:r w:rsidR="00C73BC6">
        <w:t xml:space="preserve"> fabrication yard supervisor </w:t>
      </w:r>
      <w:r>
        <w:t xml:space="preserve">shall </w:t>
      </w:r>
      <w:r w:rsidR="00C41339">
        <w:t xml:space="preserve">be invited to </w:t>
      </w:r>
      <w:r>
        <w:t xml:space="preserve">assure the proper preservation before </w:t>
      </w:r>
      <w:r w:rsidR="00C73BC6">
        <w:t>final</w:t>
      </w:r>
      <w:r>
        <w:t xml:space="preserve"> packing is</w:t>
      </w:r>
      <w:r w:rsidR="00C73BC6">
        <w:t xml:space="preserve"> carried out</w:t>
      </w:r>
      <w:r>
        <w:t>.</w:t>
      </w:r>
    </w:p>
    <w:p w14:paraId="1619D633" w14:textId="77777777" w:rsidR="00747281" w:rsidRPr="00E74E1C" w:rsidRDefault="00747281" w:rsidP="00747281"/>
    <w:p w14:paraId="783B3312" w14:textId="77777777" w:rsidR="00747281" w:rsidRDefault="00747281" w:rsidP="00747281">
      <w:pPr>
        <w:pStyle w:val="Heading2"/>
        <w:keepLines w:val="0"/>
        <w:tabs>
          <w:tab w:val="clear" w:pos="709"/>
          <w:tab w:val="left" w:pos="1134"/>
        </w:tabs>
        <w:suppressAutoHyphens w:val="0"/>
        <w:spacing w:before="120" w:after="120"/>
        <w:ind w:left="1134" w:hanging="1134"/>
      </w:pPr>
      <w:bookmarkStart w:id="12" w:name="_Toc385314689"/>
      <w:bookmarkStart w:id="13" w:name="_Toc427047767"/>
      <w:r>
        <w:t>Warehouse and storage</w:t>
      </w:r>
      <w:bookmarkEnd w:id="12"/>
      <w:bookmarkEnd w:id="13"/>
    </w:p>
    <w:p w14:paraId="122343DC" w14:textId="77777777" w:rsidR="00747281" w:rsidRDefault="00747281" w:rsidP="00747281">
      <w:r>
        <w:t>With material reception on site the integrity of the transport preservation and packing is inspected and controlled.</w:t>
      </w:r>
    </w:p>
    <w:p w14:paraId="6DEF0E62" w14:textId="77777777" w:rsidR="00EF4343" w:rsidRDefault="00C73BC6" w:rsidP="00EF4343">
      <w:r>
        <w:t>If r</w:t>
      </w:r>
      <w:r w:rsidR="005052F3">
        <w:t>equired the packing opened by custo</w:t>
      </w:r>
      <w:r>
        <w:t xml:space="preserve">ms or damaged </w:t>
      </w:r>
      <w:r w:rsidR="005052F3">
        <w:t>during transport shall be properly reinstated and repaired. This may include replacement of desiccant, restore vacuum-packing and proper (heat-)sealing of packing.</w:t>
      </w:r>
    </w:p>
    <w:p w14:paraId="0707C00A" w14:textId="77777777" w:rsidR="005052F3" w:rsidRDefault="005052F3" w:rsidP="00EF4343">
      <w:r>
        <w:t>This especially applies to all equipment and material which is planned to be stored in open spaces.</w:t>
      </w:r>
    </w:p>
    <w:p w14:paraId="4F5EEB9D" w14:textId="77777777" w:rsidR="005052F3" w:rsidRDefault="00A872D5" w:rsidP="00EF4343">
      <w:r>
        <w:t>Please refer also to the project</w:t>
      </w:r>
      <w:r w:rsidR="007479DF">
        <w:t>'</w:t>
      </w:r>
      <w:r>
        <w:t>s valid material reception procedure.</w:t>
      </w:r>
    </w:p>
    <w:p w14:paraId="0781D7C8" w14:textId="77777777" w:rsidR="00A872D5" w:rsidRDefault="00A872D5" w:rsidP="00EF4343"/>
    <w:p w14:paraId="1B3FBCCB" w14:textId="77777777" w:rsidR="00A872D5" w:rsidRPr="00A872D5" w:rsidRDefault="00A872D5" w:rsidP="00EF4343">
      <w:pPr>
        <w:rPr>
          <w:b/>
        </w:rPr>
      </w:pPr>
      <w:r w:rsidRPr="00A872D5">
        <w:rPr>
          <w:b/>
        </w:rPr>
        <w:t>NOTE:</w:t>
      </w:r>
    </w:p>
    <w:p w14:paraId="773A86DE" w14:textId="77777777" w:rsidR="007F1182" w:rsidRDefault="00EF4343" w:rsidP="00EF4343">
      <w:pPr>
        <w:rPr>
          <w:b/>
        </w:rPr>
      </w:pPr>
      <w:r w:rsidRPr="00A872D5">
        <w:rPr>
          <w:b/>
        </w:rPr>
        <w:t xml:space="preserve">The </w:t>
      </w:r>
      <w:r w:rsidR="00FF7AD1" w:rsidRPr="00A872D5">
        <w:rPr>
          <w:b/>
        </w:rPr>
        <w:t xml:space="preserve">CONTRACTOR </w:t>
      </w:r>
      <w:r w:rsidRPr="00A872D5">
        <w:rPr>
          <w:b/>
        </w:rPr>
        <w:t xml:space="preserve">shall be responsible to update the </w:t>
      </w:r>
      <w:r w:rsidR="0082762D">
        <w:rPr>
          <w:b/>
        </w:rPr>
        <w:t>PRESERVATION RESPONSIBLE</w:t>
      </w:r>
      <w:r w:rsidRPr="00A872D5">
        <w:rPr>
          <w:b/>
        </w:rPr>
        <w:t xml:space="preserve"> on weekly bases on</w:t>
      </w:r>
      <w:r w:rsidR="00F806B3" w:rsidRPr="00A872D5">
        <w:rPr>
          <w:b/>
        </w:rPr>
        <w:t xml:space="preserve"> all</w:t>
      </w:r>
      <w:r w:rsidRPr="00A872D5">
        <w:rPr>
          <w:b/>
        </w:rPr>
        <w:t xml:space="preserve"> arrived material and equipment</w:t>
      </w:r>
      <w:r w:rsidR="007F1182">
        <w:rPr>
          <w:b/>
        </w:rPr>
        <w:t>.</w:t>
      </w:r>
    </w:p>
    <w:p w14:paraId="1B54EBA9" w14:textId="77777777" w:rsidR="00EF4343" w:rsidRPr="00A872D5" w:rsidRDefault="007F1182" w:rsidP="00EF4343">
      <w:pPr>
        <w:rPr>
          <w:b/>
        </w:rPr>
      </w:pPr>
      <w:r>
        <w:rPr>
          <w:b/>
        </w:rPr>
        <w:t>CONTRACTOR</w:t>
      </w:r>
      <w:r w:rsidR="00F806B3" w:rsidRPr="00A872D5">
        <w:rPr>
          <w:b/>
        </w:rPr>
        <w:t xml:space="preserve"> shall identify together </w:t>
      </w:r>
      <w:r>
        <w:rPr>
          <w:b/>
        </w:rPr>
        <w:t xml:space="preserve">with the </w:t>
      </w:r>
      <w:r w:rsidR="0082762D">
        <w:rPr>
          <w:b/>
        </w:rPr>
        <w:t>PRESERVATION RESPONSIBLE</w:t>
      </w:r>
      <w:r w:rsidR="00F806B3" w:rsidRPr="00A872D5">
        <w:rPr>
          <w:b/>
        </w:rPr>
        <w:t xml:space="preserve"> such material and equipment being subject to preservation</w:t>
      </w:r>
      <w:r w:rsidR="00EF4343" w:rsidRPr="00A872D5">
        <w:rPr>
          <w:b/>
        </w:rPr>
        <w:t>.</w:t>
      </w:r>
      <w:r>
        <w:rPr>
          <w:b/>
        </w:rPr>
        <w:t xml:space="preserve"> CONTRACTOR shall establish and update a list of such identified material and equipment.</w:t>
      </w:r>
    </w:p>
    <w:p w14:paraId="23E1735C" w14:textId="77777777" w:rsidR="00EF4343" w:rsidRPr="00A872D5" w:rsidRDefault="00EF4343" w:rsidP="00747281">
      <w:pPr>
        <w:rPr>
          <w:b/>
        </w:rPr>
      </w:pPr>
    </w:p>
    <w:p w14:paraId="1B135668" w14:textId="77777777" w:rsidR="00747281" w:rsidRPr="00A872D5" w:rsidRDefault="00F806B3" w:rsidP="00747281">
      <w:pPr>
        <w:rPr>
          <w:b/>
        </w:rPr>
      </w:pPr>
      <w:r w:rsidRPr="00A872D5">
        <w:rPr>
          <w:b/>
        </w:rPr>
        <w:t xml:space="preserve">This list of equipment and material being subject to preservation </w:t>
      </w:r>
      <w:r w:rsidR="00B3324C" w:rsidRPr="00A872D5">
        <w:rPr>
          <w:b/>
        </w:rPr>
        <w:t xml:space="preserve">shall be </w:t>
      </w:r>
      <w:r w:rsidRPr="00A872D5">
        <w:rPr>
          <w:b/>
        </w:rPr>
        <w:t>used by</w:t>
      </w:r>
      <w:r w:rsidR="00B3324C" w:rsidRPr="00A872D5">
        <w:rPr>
          <w:b/>
        </w:rPr>
        <w:t xml:space="preserve"> </w:t>
      </w:r>
      <w:r w:rsidR="00FF7AD1" w:rsidRPr="00A872D5">
        <w:rPr>
          <w:b/>
        </w:rPr>
        <w:t>CONTRACTOR</w:t>
      </w:r>
      <w:r w:rsidR="00B3324C" w:rsidRPr="00A872D5">
        <w:rPr>
          <w:b/>
        </w:rPr>
        <w:t xml:space="preserve"> to</w:t>
      </w:r>
      <w:r w:rsidR="00EF4343" w:rsidRPr="00A872D5">
        <w:rPr>
          <w:b/>
        </w:rPr>
        <w:t xml:space="preserve"> org</w:t>
      </w:r>
      <w:r w:rsidR="00747281" w:rsidRPr="00A872D5">
        <w:rPr>
          <w:b/>
        </w:rPr>
        <w:t xml:space="preserve">anise the </w:t>
      </w:r>
      <w:r w:rsidR="00BD3AE4" w:rsidRPr="00A872D5">
        <w:rPr>
          <w:b/>
        </w:rPr>
        <w:t>start-up</w:t>
      </w:r>
      <w:r w:rsidR="00747281" w:rsidRPr="00A872D5">
        <w:rPr>
          <w:b/>
        </w:rPr>
        <w:t xml:space="preserve"> of </w:t>
      </w:r>
      <w:r w:rsidR="00B3324C" w:rsidRPr="00A872D5">
        <w:rPr>
          <w:b/>
        </w:rPr>
        <w:t xml:space="preserve">relevant </w:t>
      </w:r>
      <w:r w:rsidR="00747281" w:rsidRPr="00A872D5">
        <w:rPr>
          <w:b/>
        </w:rPr>
        <w:t>pres</w:t>
      </w:r>
      <w:r w:rsidR="00B3324C" w:rsidRPr="00A872D5">
        <w:rPr>
          <w:b/>
        </w:rPr>
        <w:t>ervation activities</w:t>
      </w:r>
      <w:r w:rsidR="003351CA" w:rsidRPr="00A872D5">
        <w:rPr>
          <w:b/>
        </w:rPr>
        <w:t>.</w:t>
      </w:r>
    </w:p>
    <w:p w14:paraId="4FE6A048" w14:textId="77777777" w:rsidR="00747281" w:rsidRPr="002C216A" w:rsidRDefault="00747281" w:rsidP="00747281"/>
    <w:p w14:paraId="5D9FD574" w14:textId="77777777" w:rsidR="00747281" w:rsidRDefault="00920194" w:rsidP="00747281">
      <w:pPr>
        <w:pStyle w:val="Heading2"/>
        <w:keepLines w:val="0"/>
        <w:tabs>
          <w:tab w:val="clear" w:pos="709"/>
          <w:tab w:val="left" w:pos="1134"/>
        </w:tabs>
        <w:suppressAutoHyphens w:val="0"/>
        <w:spacing w:before="120" w:after="120"/>
        <w:ind w:left="1134" w:hanging="1134"/>
      </w:pPr>
      <w:bookmarkStart w:id="14" w:name="_Toc427047768"/>
      <w:r>
        <w:t>On Site</w:t>
      </w:r>
      <w:bookmarkEnd w:id="14"/>
    </w:p>
    <w:p w14:paraId="57CCA12D" w14:textId="77777777" w:rsidR="001437E8" w:rsidRPr="001437E8" w:rsidRDefault="001437E8" w:rsidP="00747281">
      <w:pPr>
        <w:rPr>
          <w:b/>
        </w:rPr>
      </w:pPr>
      <w:r w:rsidRPr="001437E8">
        <w:rPr>
          <w:b/>
        </w:rPr>
        <w:t>NOTE:</w:t>
      </w:r>
    </w:p>
    <w:p w14:paraId="6050139D" w14:textId="77777777" w:rsidR="00BD3AE4" w:rsidRPr="001437E8" w:rsidRDefault="00920194" w:rsidP="00747281">
      <w:pPr>
        <w:rPr>
          <w:b/>
        </w:rPr>
      </w:pPr>
      <w:r w:rsidRPr="001437E8">
        <w:rPr>
          <w:b/>
        </w:rPr>
        <w:t xml:space="preserve">With material hand over any </w:t>
      </w:r>
      <w:r w:rsidR="00747281" w:rsidRPr="001437E8">
        <w:rPr>
          <w:b/>
        </w:rPr>
        <w:t xml:space="preserve">CONTRACTOR will </w:t>
      </w:r>
      <w:r w:rsidR="00BD3AE4" w:rsidRPr="001437E8">
        <w:rPr>
          <w:b/>
        </w:rPr>
        <w:t>proceed</w:t>
      </w:r>
      <w:r w:rsidR="00747281" w:rsidRPr="001437E8">
        <w:rPr>
          <w:b/>
        </w:rPr>
        <w:t xml:space="preserve"> with the preservation for the specific equipment or material in accordance to manu</w:t>
      </w:r>
      <w:r w:rsidR="00C41339" w:rsidRPr="001437E8">
        <w:rPr>
          <w:b/>
        </w:rPr>
        <w:t xml:space="preserve">facturers or </w:t>
      </w:r>
      <w:r w:rsidR="0082762D">
        <w:rPr>
          <w:b/>
        </w:rPr>
        <w:t>LINDE</w:t>
      </w:r>
      <w:r w:rsidR="00C41339" w:rsidRPr="001437E8">
        <w:rPr>
          <w:b/>
        </w:rPr>
        <w:t xml:space="preserve"> requirements. This is to be continued even </w:t>
      </w:r>
      <w:r w:rsidR="00747281" w:rsidRPr="001437E8">
        <w:rPr>
          <w:b/>
        </w:rPr>
        <w:t>after material installati</w:t>
      </w:r>
      <w:r w:rsidR="00C41339" w:rsidRPr="001437E8">
        <w:rPr>
          <w:b/>
        </w:rPr>
        <w:t xml:space="preserve">on up to </w:t>
      </w:r>
      <w:r w:rsidRPr="001437E8">
        <w:rPr>
          <w:b/>
        </w:rPr>
        <w:t>Mechanical Completion</w:t>
      </w:r>
      <w:r w:rsidR="00BD3AE4" w:rsidRPr="001437E8">
        <w:rPr>
          <w:b/>
        </w:rPr>
        <w:t>.</w:t>
      </w:r>
    </w:p>
    <w:p w14:paraId="7B0D46D2" w14:textId="77777777" w:rsidR="00EF4343" w:rsidRDefault="00EF4343" w:rsidP="00747281"/>
    <w:p w14:paraId="4762EFDB" w14:textId="77777777" w:rsidR="00747281" w:rsidRDefault="00EF4343" w:rsidP="00747281">
      <w:r>
        <w:t xml:space="preserve">The planning and documentation of such preservation activities shall proceed under the </w:t>
      </w:r>
      <w:r w:rsidR="009C6F4B">
        <w:t>above</w:t>
      </w:r>
      <w:r>
        <w:t xml:space="preserve"> described procedure and tracking system.</w:t>
      </w:r>
    </w:p>
    <w:p w14:paraId="39989148" w14:textId="77777777" w:rsidR="00EF4343" w:rsidRDefault="00EF4343" w:rsidP="00747281"/>
    <w:p w14:paraId="2D0A4023" w14:textId="77777777" w:rsidR="00747281" w:rsidRDefault="00747281" w:rsidP="00747281">
      <w:r>
        <w:t xml:space="preserve">For sensitive or critical equipment a </w:t>
      </w:r>
      <w:r w:rsidR="00920194">
        <w:t xml:space="preserve">specific </w:t>
      </w:r>
      <w:r>
        <w:t xml:space="preserve">transport, weather protection and preservation </w:t>
      </w:r>
      <w:r w:rsidR="00920194">
        <w:t>method statement</w:t>
      </w:r>
      <w:r>
        <w:t xml:space="preserve"> </w:t>
      </w:r>
      <w:r w:rsidR="005052F3">
        <w:t xml:space="preserve">for site </w:t>
      </w:r>
      <w:r>
        <w:t>shall be developed</w:t>
      </w:r>
      <w:r w:rsidR="00920194">
        <w:t xml:space="preserve"> by </w:t>
      </w:r>
      <w:r w:rsidR="00BD3AE4">
        <w:t>CONTRACTOR</w:t>
      </w:r>
      <w:r>
        <w:t xml:space="preserve"> in accordance to </w:t>
      </w:r>
      <w:r w:rsidR="00920194">
        <w:t>manufacturer's</w:t>
      </w:r>
      <w:r>
        <w:t xml:space="preserve"> requirements</w:t>
      </w:r>
      <w:r w:rsidR="00920194">
        <w:t xml:space="preserve"> and relevant procedures</w:t>
      </w:r>
      <w:r>
        <w:t>. This shall be part of the installation method statement for such equipment.</w:t>
      </w:r>
    </w:p>
    <w:p w14:paraId="7D4B5567" w14:textId="77777777" w:rsidR="00C41339" w:rsidRDefault="00C41339" w:rsidP="00747281"/>
    <w:p w14:paraId="4E1856B0" w14:textId="77777777" w:rsidR="00747281" w:rsidRDefault="00747281" w:rsidP="00747281">
      <w:pPr>
        <w:pStyle w:val="Heading1"/>
        <w:keepLines w:val="0"/>
        <w:tabs>
          <w:tab w:val="clear" w:pos="709"/>
          <w:tab w:val="left" w:pos="1134"/>
        </w:tabs>
        <w:suppressAutoHyphens w:val="0"/>
        <w:spacing w:before="240" w:after="240"/>
        <w:ind w:left="1134" w:hanging="1134"/>
      </w:pPr>
      <w:bookmarkStart w:id="15" w:name="_Toc385314692"/>
      <w:bookmarkStart w:id="16" w:name="_Toc427047769"/>
      <w:r>
        <w:t>Preservation requirements</w:t>
      </w:r>
      <w:bookmarkEnd w:id="15"/>
      <w:bookmarkEnd w:id="16"/>
    </w:p>
    <w:p w14:paraId="16C28AF6" w14:textId="77777777" w:rsidR="001707CE" w:rsidRDefault="001707CE" w:rsidP="00B432C6">
      <w:pPr>
        <w:pStyle w:val="Heading2"/>
        <w:keepLines w:val="0"/>
        <w:tabs>
          <w:tab w:val="clear" w:pos="709"/>
          <w:tab w:val="left" w:pos="1134"/>
        </w:tabs>
        <w:suppressAutoHyphens w:val="0"/>
        <w:spacing w:before="120" w:after="120"/>
        <w:ind w:left="1134" w:hanging="1134"/>
      </w:pPr>
      <w:bookmarkStart w:id="17" w:name="_Toc427047770"/>
      <w:r>
        <w:t xml:space="preserve">Project </w:t>
      </w:r>
      <w:r w:rsidR="00C95F77">
        <w:t>environmental c</w:t>
      </w:r>
      <w:r>
        <w:t>onditions</w:t>
      </w:r>
      <w:bookmarkEnd w:id="17"/>
    </w:p>
    <w:p w14:paraId="4059BDDC" w14:textId="77777777" w:rsidR="00C95F77" w:rsidRDefault="00C95F77" w:rsidP="009A48B2">
      <w:r>
        <w:t>All preservation requirements and activities have to be tailored to specific local environmental conditions.</w:t>
      </w:r>
    </w:p>
    <w:p w14:paraId="4DD56721" w14:textId="77777777" w:rsidR="00C95F77" w:rsidRDefault="00C95F77" w:rsidP="009A48B2"/>
    <w:p w14:paraId="0EE23E66" w14:textId="77777777" w:rsidR="00E02206" w:rsidRDefault="00E02206" w:rsidP="00E02206">
      <w:r>
        <w:lastRenderedPageBreak/>
        <w:t>Any environmental or climate condition shall be considered for preservation activities, this includes but is not limited to heat, sun radiation, dust/sand, snow/frost, rain, salty air/sea water, humidity, wind and suitable pest control (insects, rodents and other animals).</w:t>
      </w:r>
    </w:p>
    <w:p w14:paraId="188087A1" w14:textId="77777777" w:rsidR="00E02206" w:rsidRDefault="00E02206" w:rsidP="009A48B2"/>
    <w:p w14:paraId="15DFE449" w14:textId="77777777" w:rsidR="00C95F77" w:rsidRDefault="00C95F77" w:rsidP="009A48B2">
      <w:r>
        <w:t xml:space="preserve">In wet environments or with condensing atmosphere (e.g. by day/night temperature) </w:t>
      </w:r>
      <w:r w:rsidR="00E02206">
        <w:t xml:space="preserve">rain water and </w:t>
      </w:r>
      <w:r w:rsidR="00EC4AEE">
        <w:t>condensation moisture needs to be controlled or prevented from</w:t>
      </w:r>
      <w:r>
        <w:t>.</w:t>
      </w:r>
    </w:p>
    <w:p w14:paraId="49459238" w14:textId="77777777" w:rsidR="00C95F77" w:rsidRDefault="00C95F77" w:rsidP="009A48B2"/>
    <w:p w14:paraId="0D07560C" w14:textId="77777777" w:rsidR="00C95F77" w:rsidRDefault="00C95F77" w:rsidP="009A48B2">
      <w:r>
        <w:t>In corrosive or dusty atmosphere</w:t>
      </w:r>
      <w:r w:rsidR="00727FA6">
        <w:t>s surface protection</w:t>
      </w:r>
      <w:r w:rsidR="00E02206">
        <w:t xml:space="preserve"> and enclosing</w:t>
      </w:r>
      <w:r w:rsidR="00727FA6">
        <w:t xml:space="preserve"> is important</w:t>
      </w:r>
      <w:r>
        <w:t>.</w:t>
      </w:r>
      <w:r w:rsidR="00727FA6">
        <w:t xml:space="preserve"> </w:t>
      </w:r>
      <w:r>
        <w:t>Any sort of openings shall be properly closed.</w:t>
      </w:r>
      <w:r w:rsidR="00727FA6">
        <w:t xml:space="preserve"> Purging should be done with clean gases only.</w:t>
      </w:r>
    </w:p>
    <w:p w14:paraId="6D7CCCD1" w14:textId="77777777" w:rsidR="00C95F77" w:rsidRDefault="00C95F77" w:rsidP="009A48B2"/>
    <w:p w14:paraId="67CA728C" w14:textId="77777777" w:rsidR="00C95F77" w:rsidRDefault="00C95F77" w:rsidP="009A48B2">
      <w:r>
        <w:t>Protection from frost, snow and ice can be provided</w:t>
      </w:r>
      <w:r w:rsidR="00E02206">
        <w:t xml:space="preserve"> by covers, shelters and heating fans</w:t>
      </w:r>
      <w:r>
        <w:t>.</w:t>
      </w:r>
    </w:p>
    <w:p w14:paraId="5C99522E" w14:textId="77777777" w:rsidR="009A48B2" w:rsidRPr="00B432C6" w:rsidRDefault="009A48B2" w:rsidP="009A48B2"/>
    <w:p w14:paraId="00F28914" w14:textId="77777777" w:rsidR="001C7856" w:rsidRPr="001C7856" w:rsidRDefault="00747281" w:rsidP="001C7856">
      <w:pPr>
        <w:pStyle w:val="Heading2"/>
        <w:keepLines w:val="0"/>
        <w:tabs>
          <w:tab w:val="clear" w:pos="709"/>
          <w:tab w:val="left" w:pos="1134"/>
        </w:tabs>
        <w:suppressAutoHyphens w:val="0"/>
        <w:spacing w:before="120" w:after="120"/>
        <w:ind w:left="1134" w:hanging="1134"/>
      </w:pPr>
      <w:bookmarkStart w:id="18" w:name="_Toc427047771"/>
      <w:bookmarkStart w:id="19" w:name="_Toc385314693"/>
      <w:r>
        <w:t>General requirements</w:t>
      </w:r>
      <w:bookmarkEnd w:id="18"/>
    </w:p>
    <w:p w14:paraId="738179FD" w14:textId="77777777" w:rsidR="00577A92" w:rsidRDefault="00577A92" w:rsidP="00747281">
      <w:r>
        <w:t>Special procedures and activ</w:t>
      </w:r>
      <w:r w:rsidR="005E4BC5">
        <w:t xml:space="preserve">ities need to be considered </w:t>
      </w:r>
      <w:r>
        <w:t>for any material or equipment for OXYGEN SERVICE.</w:t>
      </w:r>
      <w:r w:rsidR="005E4BC5">
        <w:t xml:space="preserve"> No grease, oil, fluid, corrosion agent is allowed, cleanliness is of the essence.</w:t>
      </w:r>
    </w:p>
    <w:p w14:paraId="4931C1D1" w14:textId="77777777" w:rsidR="00577A92" w:rsidRDefault="00577A92" w:rsidP="00747281"/>
    <w:p w14:paraId="14E54B51" w14:textId="77777777" w:rsidR="0004147A" w:rsidRDefault="0004147A" w:rsidP="00747281">
      <w:pPr>
        <w:rPr>
          <w:b/>
        </w:rPr>
      </w:pPr>
      <w:r>
        <w:rPr>
          <w:b/>
        </w:rPr>
        <w:t>NOTE:</w:t>
      </w:r>
    </w:p>
    <w:p w14:paraId="3B87147A" w14:textId="77777777" w:rsidR="00747281" w:rsidRPr="0004147A" w:rsidRDefault="00F87873" w:rsidP="00747281">
      <w:pPr>
        <w:rPr>
          <w:b/>
        </w:rPr>
      </w:pPr>
      <w:r w:rsidRPr="0004147A">
        <w:rPr>
          <w:b/>
        </w:rPr>
        <w:t>The</w:t>
      </w:r>
      <w:r w:rsidR="0004147A">
        <w:rPr>
          <w:b/>
        </w:rPr>
        <w:t xml:space="preserve"> equipment or material</w:t>
      </w:r>
      <w:r w:rsidR="00BA5ECE" w:rsidRPr="0004147A">
        <w:rPr>
          <w:b/>
        </w:rPr>
        <w:t xml:space="preserve"> </w:t>
      </w:r>
      <w:r w:rsidR="00920194" w:rsidRPr="0004147A">
        <w:rPr>
          <w:b/>
        </w:rPr>
        <w:t>manufacturer's</w:t>
      </w:r>
      <w:r w:rsidRPr="0004147A">
        <w:rPr>
          <w:b/>
        </w:rPr>
        <w:t xml:space="preserve"> </w:t>
      </w:r>
      <w:r w:rsidR="00BA5ECE" w:rsidRPr="0004147A">
        <w:rPr>
          <w:b/>
        </w:rPr>
        <w:t xml:space="preserve">transportation, </w:t>
      </w:r>
      <w:r w:rsidR="0004147A">
        <w:rPr>
          <w:b/>
        </w:rPr>
        <w:t xml:space="preserve">preservation, </w:t>
      </w:r>
      <w:r w:rsidR="00747281" w:rsidRPr="0004147A">
        <w:rPr>
          <w:b/>
        </w:rPr>
        <w:t xml:space="preserve">storage </w:t>
      </w:r>
      <w:r w:rsidR="0004147A">
        <w:rPr>
          <w:b/>
        </w:rPr>
        <w:t>or installation instructions</w:t>
      </w:r>
      <w:r w:rsidR="00747281" w:rsidRPr="0004147A">
        <w:rPr>
          <w:b/>
        </w:rPr>
        <w:t xml:space="preserve"> need to be </w:t>
      </w:r>
      <w:r w:rsidR="0004147A">
        <w:rPr>
          <w:b/>
        </w:rPr>
        <w:t xml:space="preserve">reviewed and complied to at all </w:t>
      </w:r>
      <w:r w:rsidR="005E4BC5">
        <w:rPr>
          <w:b/>
        </w:rPr>
        <w:t>times</w:t>
      </w:r>
      <w:r w:rsidR="0004147A">
        <w:rPr>
          <w:b/>
        </w:rPr>
        <w:t xml:space="preserve"> for all disciplines!</w:t>
      </w:r>
    </w:p>
    <w:p w14:paraId="4829730C" w14:textId="77777777" w:rsidR="00747281" w:rsidRDefault="00747281" w:rsidP="00747281"/>
    <w:p w14:paraId="792F6E52" w14:textId="77777777" w:rsidR="00747281" w:rsidRDefault="00BC796D" w:rsidP="00747281">
      <w:r>
        <w:t>Where exposed to atmosphere m</w:t>
      </w:r>
      <w:r w:rsidR="00747281">
        <w:t>achined function surfaces shall be coated with a preservation agent</w:t>
      </w:r>
      <w:r w:rsidR="005E4BC5">
        <w:t xml:space="preserve"> and protected</w:t>
      </w:r>
      <w:r w:rsidR="00747281">
        <w:t xml:space="preserve">. This applies especially to any </w:t>
      </w:r>
      <w:r w:rsidR="005E4BC5">
        <w:t xml:space="preserve">flange faces, </w:t>
      </w:r>
      <w:r w:rsidR="00747281">
        <w:t>valve spindles</w:t>
      </w:r>
      <w:r w:rsidR="00A36C0E">
        <w:t xml:space="preserve"> and rotor shafts</w:t>
      </w:r>
      <w:r w:rsidR="0082762D">
        <w:t xml:space="preserve"> where exposed to atmosphere.</w:t>
      </w:r>
    </w:p>
    <w:p w14:paraId="2BA82D43" w14:textId="77777777" w:rsidR="00747281" w:rsidRDefault="00747281" w:rsidP="00747281"/>
    <w:p w14:paraId="6DDD2559" w14:textId="77777777" w:rsidR="00747281" w:rsidRDefault="00747281" w:rsidP="00747281">
      <w:r>
        <w:t>All hinges (doors or manholes),</w:t>
      </w:r>
      <w:r w:rsidR="005E4BC5">
        <w:t xml:space="preserve"> rollers, bearing parts </w:t>
      </w:r>
      <w:r>
        <w:t>and fasteners shall be properly lubed or coated with a preservation agent in order to prevent corrosion of surfaces in contact.</w:t>
      </w:r>
    </w:p>
    <w:p w14:paraId="57EEC882" w14:textId="77777777" w:rsidR="00747281" w:rsidRDefault="00747281" w:rsidP="00747281"/>
    <w:p w14:paraId="7E8F02C2" w14:textId="77777777" w:rsidR="00747281" w:rsidRDefault="005E4BC5" w:rsidP="00747281">
      <w:r>
        <w:t>F</w:t>
      </w:r>
      <w:r w:rsidR="00747281">
        <w:t>lexible gasket</w:t>
      </w:r>
      <w:r>
        <w:t>s</w:t>
      </w:r>
      <w:r w:rsidR="00747281">
        <w:t xml:space="preserve"> in doors, windows, manholes and other openings shall be protected </w:t>
      </w:r>
      <w:r>
        <w:t xml:space="preserve">from perishing </w:t>
      </w:r>
      <w:r w:rsidR="00747281">
        <w:t>with a suitable agent.</w:t>
      </w:r>
    </w:p>
    <w:p w14:paraId="4F69BD05" w14:textId="77777777" w:rsidR="00161591" w:rsidRDefault="00161591" w:rsidP="00747281"/>
    <w:p w14:paraId="26853C10" w14:textId="77777777" w:rsidR="00DD1512" w:rsidRDefault="00161591" w:rsidP="00DD1512">
      <w:r>
        <w:t>For any containerised equipment (e.g. diesel gen set, compressor stations, analyser container, substation) if available, the respective HV</w:t>
      </w:r>
      <w:r w:rsidR="00970DE8">
        <w:t>AC system shall be powered up. During storage in the laydown area this shall be granted by temporary power supply.</w:t>
      </w:r>
    </w:p>
    <w:p w14:paraId="605E0415" w14:textId="77777777" w:rsidR="005E4BC5" w:rsidRDefault="005E4BC5" w:rsidP="00DD1512"/>
    <w:p w14:paraId="11CF8468" w14:textId="77777777" w:rsidR="00DD1512" w:rsidRDefault="00DD1512" w:rsidP="00DD1512"/>
    <w:p w14:paraId="61173709" w14:textId="77777777" w:rsidR="00DD1512" w:rsidRDefault="00DD1512" w:rsidP="00DD1512">
      <w:pPr>
        <w:pStyle w:val="Heading2"/>
        <w:keepLines w:val="0"/>
        <w:tabs>
          <w:tab w:val="clear" w:pos="709"/>
          <w:tab w:val="left" w:pos="1134"/>
        </w:tabs>
        <w:suppressAutoHyphens w:val="0"/>
        <w:spacing w:before="120" w:after="120"/>
        <w:ind w:left="1134" w:hanging="1134"/>
      </w:pPr>
      <w:bookmarkStart w:id="20" w:name="_Toc427047772"/>
      <w:r>
        <w:t>List of critical equipment and material</w:t>
      </w:r>
      <w:bookmarkEnd w:id="20"/>
    </w:p>
    <w:tbl>
      <w:tblPr>
        <w:tblStyle w:val="LightList-Accent1"/>
        <w:tblW w:w="0" w:type="auto"/>
        <w:tblLook w:val="04A0" w:firstRow="1" w:lastRow="0" w:firstColumn="1" w:lastColumn="0" w:noHBand="0" w:noVBand="1"/>
      </w:tblPr>
      <w:tblGrid>
        <w:gridCol w:w="2794"/>
        <w:gridCol w:w="4249"/>
        <w:gridCol w:w="2574"/>
      </w:tblGrid>
      <w:tr w:rsidR="00DD1512" w14:paraId="110D0C08" w14:textId="77777777" w:rsidTr="005E4BC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802" w:type="dxa"/>
          </w:tcPr>
          <w:p w14:paraId="52A74962" w14:textId="77777777" w:rsidR="00DD1512" w:rsidRDefault="00DD1512" w:rsidP="00DD1512">
            <w:pPr>
              <w:pStyle w:val="e1t"/>
              <w:ind w:left="0"/>
            </w:pPr>
            <w:r>
              <w:t>Equipment Name/Typ</w:t>
            </w:r>
          </w:p>
        </w:tc>
        <w:tc>
          <w:tcPr>
            <w:tcW w:w="4394" w:type="dxa"/>
          </w:tcPr>
          <w:p w14:paraId="76B70AC4" w14:textId="77777777" w:rsidR="00DD1512" w:rsidRDefault="00DD1512" w:rsidP="00E74B3D">
            <w:pPr>
              <w:pStyle w:val="e1t"/>
              <w:ind w:left="0"/>
              <w:cnfStyle w:val="100000000000" w:firstRow="1" w:lastRow="0" w:firstColumn="0" w:lastColumn="0" w:oddVBand="0" w:evenVBand="0" w:oddHBand="0" w:evenHBand="0" w:firstRowFirstColumn="0" w:firstRowLastColumn="0" w:lastRowFirstColumn="0" w:lastRowLastColumn="0"/>
            </w:pPr>
            <w:r>
              <w:t>Preservation</w:t>
            </w:r>
            <w:r w:rsidR="00E74B3D">
              <w:t xml:space="preserve"> during INSTALLATION</w:t>
            </w:r>
          </w:p>
        </w:tc>
        <w:tc>
          <w:tcPr>
            <w:tcW w:w="2657" w:type="dxa"/>
          </w:tcPr>
          <w:p w14:paraId="6724FD0F" w14:textId="77777777" w:rsidR="00DD1512" w:rsidRDefault="00DD1512" w:rsidP="00DD1512">
            <w:pPr>
              <w:pStyle w:val="e1t"/>
              <w:ind w:left="0"/>
              <w:cnfStyle w:val="100000000000" w:firstRow="1" w:lastRow="0" w:firstColumn="0" w:lastColumn="0" w:oddVBand="0" w:evenVBand="0" w:oddHBand="0" w:evenHBand="0" w:firstRowFirstColumn="0" w:firstRowLastColumn="0" w:lastRowFirstColumn="0" w:lastRowLastColumn="0"/>
            </w:pPr>
            <w:r>
              <w:t>Remark</w:t>
            </w:r>
          </w:p>
        </w:tc>
      </w:tr>
      <w:tr w:rsidR="0082762D" w14:paraId="03CC513C"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3C9351BE" w14:textId="77777777" w:rsidR="0082762D" w:rsidRPr="009C6F4B" w:rsidRDefault="0082762D" w:rsidP="00DD1512">
            <w:pPr>
              <w:pStyle w:val="e1t"/>
              <w:ind w:left="0"/>
            </w:pPr>
            <w:r>
              <w:t>Civil</w:t>
            </w:r>
          </w:p>
        </w:tc>
        <w:tc>
          <w:tcPr>
            <w:tcW w:w="4394" w:type="dxa"/>
          </w:tcPr>
          <w:p w14:paraId="7AB3C0C2" w14:textId="77777777" w:rsidR="0082762D" w:rsidRPr="009C6F4B" w:rsidRDefault="0082762D" w:rsidP="00DD1512">
            <w:pPr>
              <w:pStyle w:val="e1t"/>
              <w:ind w:left="0"/>
              <w:cnfStyle w:val="000000100000" w:firstRow="0" w:lastRow="0" w:firstColumn="0" w:lastColumn="0" w:oddVBand="0" w:evenVBand="0" w:oddHBand="1" w:evenHBand="0" w:firstRowFirstColumn="0" w:firstRowLastColumn="0" w:lastRowFirstColumn="0" w:lastRowLastColumn="0"/>
              <w:rPr>
                <w:b/>
              </w:rPr>
            </w:pPr>
          </w:p>
        </w:tc>
        <w:tc>
          <w:tcPr>
            <w:tcW w:w="2657" w:type="dxa"/>
          </w:tcPr>
          <w:p w14:paraId="5CF6D167" w14:textId="77777777" w:rsidR="0082762D" w:rsidRPr="009C6F4B" w:rsidRDefault="0082762D" w:rsidP="00DD1512">
            <w:pPr>
              <w:pStyle w:val="e1t"/>
              <w:ind w:left="0"/>
              <w:cnfStyle w:val="000000100000" w:firstRow="0" w:lastRow="0" w:firstColumn="0" w:lastColumn="0" w:oddVBand="0" w:evenVBand="0" w:oddHBand="1" w:evenHBand="0" w:firstRowFirstColumn="0" w:firstRowLastColumn="0" w:lastRowFirstColumn="0" w:lastRowLastColumn="0"/>
              <w:rPr>
                <w:b/>
              </w:rPr>
            </w:pPr>
          </w:p>
        </w:tc>
      </w:tr>
      <w:tr w:rsidR="0082762D" w14:paraId="4F50056B"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0552517" w14:textId="77777777" w:rsidR="0082762D" w:rsidRPr="0082762D" w:rsidRDefault="0082762D" w:rsidP="00DD1512">
            <w:pPr>
              <w:pStyle w:val="e1t"/>
              <w:ind w:left="0"/>
              <w:rPr>
                <w:b w:val="0"/>
              </w:rPr>
            </w:pPr>
            <w:r w:rsidRPr="0082762D">
              <w:rPr>
                <w:b w:val="0"/>
              </w:rPr>
              <w:t>Anchor bolts</w:t>
            </w:r>
          </w:p>
        </w:tc>
        <w:tc>
          <w:tcPr>
            <w:tcW w:w="4394" w:type="dxa"/>
          </w:tcPr>
          <w:p w14:paraId="6D7CC955" w14:textId="77777777" w:rsidR="0082762D" w:rsidRPr="0082762D" w:rsidRDefault="009A6775" w:rsidP="00DD1512">
            <w:pPr>
              <w:pStyle w:val="e1t"/>
              <w:ind w:left="0"/>
              <w:cnfStyle w:val="000000000000" w:firstRow="0" w:lastRow="0" w:firstColumn="0" w:lastColumn="0" w:oddVBand="0" w:evenVBand="0" w:oddHBand="0" w:evenHBand="0" w:firstRowFirstColumn="0" w:firstRowLastColumn="0" w:lastRowFirstColumn="0" w:lastRowLastColumn="0"/>
            </w:pPr>
            <w:r>
              <w:t xml:space="preserve">Surface </w:t>
            </w:r>
            <w:r w:rsidR="0082762D">
              <w:t>corrosion protection. Dry storage preferred.</w:t>
            </w:r>
          </w:p>
        </w:tc>
        <w:tc>
          <w:tcPr>
            <w:tcW w:w="2657" w:type="dxa"/>
          </w:tcPr>
          <w:p w14:paraId="6744A3E2" w14:textId="77777777" w:rsidR="0082762D" w:rsidRPr="0082762D" w:rsidRDefault="0082762D"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3CD5BB27"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4BECBE6D" w14:textId="77777777" w:rsidR="00DD1512" w:rsidRPr="009C6F4B" w:rsidRDefault="009C6F4B" w:rsidP="00DD1512">
            <w:pPr>
              <w:pStyle w:val="e1t"/>
              <w:ind w:left="0"/>
            </w:pPr>
            <w:r w:rsidRPr="009C6F4B">
              <w:t>Rotating Equipment</w:t>
            </w:r>
          </w:p>
        </w:tc>
        <w:tc>
          <w:tcPr>
            <w:tcW w:w="4394" w:type="dxa"/>
          </w:tcPr>
          <w:p w14:paraId="54522C4B" w14:textId="77777777" w:rsidR="00DD1512" w:rsidRPr="009C6F4B" w:rsidRDefault="00DD1512" w:rsidP="00DD1512">
            <w:pPr>
              <w:pStyle w:val="e1t"/>
              <w:ind w:left="0"/>
              <w:cnfStyle w:val="000000100000" w:firstRow="0" w:lastRow="0" w:firstColumn="0" w:lastColumn="0" w:oddVBand="0" w:evenVBand="0" w:oddHBand="1" w:evenHBand="0" w:firstRowFirstColumn="0" w:firstRowLastColumn="0" w:lastRowFirstColumn="0" w:lastRowLastColumn="0"/>
              <w:rPr>
                <w:b/>
              </w:rPr>
            </w:pPr>
          </w:p>
        </w:tc>
        <w:tc>
          <w:tcPr>
            <w:tcW w:w="2657" w:type="dxa"/>
          </w:tcPr>
          <w:p w14:paraId="6F7A2B22" w14:textId="77777777" w:rsidR="00DD1512" w:rsidRPr="009C6F4B" w:rsidRDefault="00DD1512" w:rsidP="00DD1512">
            <w:pPr>
              <w:pStyle w:val="e1t"/>
              <w:ind w:left="0"/>
              <w:cnfStyle w:val="000000100000" w:firstRow="0" w:lastRow="0" w:firstColumn="0" w:lastColumn="0" w:oddVBand="0" w:evenVBand="0" w:oddHBand="1" w:evenHBand="0" w:firstRowFirstColumn="0" w:firstRowLastColumn="0" w:lastRowFirstColumn="0" w:lastRowLastColumn="0"/>
              <w:rPr>
                <w:b/>
              </w:rPr>
            </w:pPr>
          </w:p>
        </w:tc>
      </w:tr>
      <w:tr w:rsidR="00DD1512" w14:paraId="11E3BD49"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6E798E1F" w14:textId="77777777" w:rsidR="00DD1512" w:rsidRPr="009C6F4B" w:rsidRDefault="00DD1512" w:rsidP="00DD1512">
            <w:pPr>
              <w:pStyle w:val="e1t"/>
              <w:ind w:left="0"/>
              <w:rPr>
                <w:b w:val="0"/>
              </w:rPr>
            </w:pPr>
            <w:r w:rsidRPr="009C6F4B">
              <w:rPr>
                <w:b w:val="0"/>
              </w:rPr>
              <w:t>Pump Skids</w:t>
            </w:r>
          </w:p>
        </w:tc>
        <w:tc>
          <w:tcPr>
            <w:tcW w:w="4394" w:type="dxa"/>
          </w:tcPr>
          <w:p w14:paraId="484E3BFD" w14:textId="77777777" w:rsidR="00DD1512" w:rsidRDefault="007436BF" w:rsidP="00DD1512">
            <w:pPr>
              <w:pStyle w:val="e1t"/>
              <w:ind w:left="0"/>
              <w:cnfStyle w:val="000000000000" w:firstRow="0" w:lastRow="0" w:firstColumn="0" w:lastColumn="0" w:oddVBand="0" w:evenVBand="0" w:oddHBand="0" w:evenHBand="0" w:firstRowFirstColumn="0" w:firstRowLastColumn="0" w:lastRowFirstColumn="0" w:lastRowLastColumn="0"/>
            </w:pPr>
            <w:r>
              <w:t>Preserve electrical motor/components; turning of shaft; lube; rain/weather protection; cap nozzles</w:t>
            </w:r>
          </w:p>
        </w:tc>
        <w:tc>
          <w:tcPr>
            <w:tcW w:w="2657" w:type="dxa"/>
          </w:tcPr>
          <w:p w14:paraId="7C603525"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7990EE2A"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68E16246" w14:textId="77777777" w:rsidR="00DD1512" w:rsidRPr="009C6F4B" w:rsidRDefault="00DD1512" w:rsidP="00DD1512">
            <w:pPr>
              <w:pStyle w:val="e1t"/>
              <w:ind w:left="0"/>
              <w:rPr>
                <w:b w:val="0"/>
              </w:rPr>
            </w:pPr>
            <w:r w:rsidRPr="009C6F4B">
              <w:rPr>
                <w:b w:val="0"/>
              </w:rPr>
              <w:t>Pump (Large)</w:t>
            </w:r>
          </w:p>
        </w:tc>
        <w:tc>
          <w:tcPr>
            <w:tcW w:w="4394" w:type="dxa"/>
          </w:tcPr>
          <w:p w14:paraId="2983FF95" w14:textId="77777777" w:rsidR="00DD1512" w:rsidRDefault="007436BF" w:rsidP="00DD1512">
            <w:pPr>
              <w:pStyle w:val="e1t"/>
              <w:ind w:left="0"/>
              <w:cnfStyle w:val="000000100000" w:firstRow="0" w:lastRow="0" w:firstColumn="0" w:lastColumn="0" w:oddVBand="0" w:evenVBand="0" w:oddHBand="1" w:evenHBand="0" w:firstRowFirstColumn="0" w:firstRowLastColumn="0" w:lastRowFirstColumn="0" w:lastRowLastColumn="0"/>
            </w:pPr>
            <w:r>
              <w:t>Open drain (if applicable); turning of shaft; lube; rain/weather protection; cap nozzles</w:t>
            </w:r>
          </w:p>
        </w:tc>
        <w:tc>
          <w:tcPr>
            <w:tcW w:w="2657" w:type="dxa"/>
          </w:tcPr>
          <w:p w14:paraId="47F0BD09"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05586F61"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480DB0AD" w14:textId="77777777" w:rsidR="00DD1512" w:rsidRPr="009C6F4B" w:rsidRDefault="00DD1512" w:rsidP="00DD1512">
            <w:pPr>
              <w:pStyle w:val="e1t"/>
              <w:ind w:left="0"/>
              <w:rPr>
                <w:b w:val="0"/>
              </w:rPr>
            </w:pPr>
            <w:r w:rsidRPr="009C6F4B">
              <w:rPr>
                <w:b w:val="0"/>
              </w:rPr>
              <w:lastRenderedPageBreak/>
              <w:t>Pump (Small)</w:t>
            </w:r>
          </w:p>
        </w:tc>
        <w:tc>
          <w:tcPr>
            <w:tcW w:w="4394" w:type="dxa"/>
          </w:tcPr>
          <w:p w14:paraId="503FBA95" w14:textId="77777777" w:rsidR="00DD1512" w:rsidRDefault="009C6F4B" w:rsidP="00DD1512">
            <w:pPr>
              <w:pStyle w:val="e1t"/>
              <w:ind w:left="0"/>
              <w:cnfStyle w:val="000000000000" w:firstRow="0" w:lastRow="0" w:firstColumn="0" w:lastColumn="0" w:oddVBand="0" w:evenVBand="0" w:oddHBand="0" w:evenHBand="0" w:firstRowFirstColumn="0" w:firstRowLastColumn="0" w:lastRowFirstColumn="0" w:lastRowLastColumn="0"/>
            </w:pPr>
            <w:r>
              <w:t>T</w:t>
            </w:r>
            <w:r w:rsidR="007436BF">
              <w:t>urning of shaft; lube; rain/weather protection; cap nozzles</w:t>
            </w:r>
          </w:p>
        </w:tc>
        <w:tc>
          <w:tcPr>
            <w:tcW w:w="2657" w:type="dxa"/>
          </w:tcPr>
          <w:p w14:paraId="37E5C8E3"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7021E776"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2CB59795" w14:textId="77777777" w:rsidR="00DD1512" w:rsidRPr="009C6F4B" w:rsidRDefault="00DD1512" w:rsidP="00DD1512">
            <w:pPr>
              <w:pStyle w:val="e1t"/>
              <w:ind w:left="0"/>
              <w:rPr>
                <w:b w:val="0"/>
              </w:rPr>
            </w:pPr>
            <w:r w:rsidRPr="009C6F4B">
              <w:rPr>
                <w:b w:val="0"/>
              </w:rPr>
              <w:t>Gear Box</w:t>
            </w:r>
          </w:p>
        </w:tc>
        <w:tc>
          <w:tcPr>
            <w:tcW w:w="4394" w:type="dxa"/>
          </w:tcPr>
          <w:p w14:paraId="4D850393" w14:textId="77777777" w:rsidR="00DD1512" w:rsidRDefault="007436BF" w:rsidP="00DD1512">
            <w:pPr>
              <w:pStyle w:val="e1t"/>
              <w:ind w:left="0"/>
              <w:cnfStyle w:val="000000100000" w:firstRow="0" w:lastRow="0" w:firstColumn="0" w:lastColumn="0" w:oddVBand="0" w:evenVBand="0" w:oddHBand="1" w:evenHBand="0" w:firstRowFirstColumn="0" w:firstRowLastColumn="0" w:lastRowFirstColumn="0" w:lastRowLastColumn="0"/>
            </w:pPr>
            <w:r>
              <w:t>Rain/weather protection; lube; preservation agent; use inspection holes for corrosion inspection; regular turn if possible</w:t>
            </w:r>
          </w:p>
        </w:tc>
        <w:tc>
          <w:tcPr>
            <w:tcW w:w="2657" w:type="dxa"/>
          </w:tcPr>
          <w:p w14:paraId="02E6ED15"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2CD3C3D2"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FB999D8" w14:textId="77777777" w:rsidR="00DD1512" w:rsidRPr="009C6F4B" w:rsidRDefault="00DD1512" w:rsidP="00DD1512">
            <w:pPr>
              <w:pStyle w:val="e1t"/>
              <w:ind w:left="0"/>
              <w:rPr>
                <w:b w:val="0"/>
              </w:rPr>
            </w:pPr>
            <w:r w:rsidRPr="009C6F4B">
              <w:rPr>
                <w:b w:val="0"/>
              </w:rPr>
              <w:t>Compressors</w:t>
            </w:r>
            <w:r w:rsidR="009A6775">
              <w:rPr>
                <w:b w:val="0"/>
              </w:rPr>
              <w:t xml:space="preserve"> (incl. Lube Oil Units)</w:t>
            </w:r>
          </w:p>
        </w:tc>
        <w:tc>
          <w:tcPr>
            <w:tcW w:w="4394" w:type="dxa"/>
          </w:tcPr>
          <w:p w14:paraId="6E4FEDAD" w14:textId="77777777" w:rsidR="00DD1512" w:rsidRDefault="007436BF" w:rsidP="007436BF">
            <w:pPr>
              <w:pStyle w:val="e1t"/>
              <w:ind w:left="0"/>
              <w:cnfStyle w:val="000000000000" w:firstRow="0" w:lastRow="0" w:firstColumn="0" w:lastColumn="0" w:oddVBand="0" w:evenVBand="0" w:oddHBand="0" w:evenHBand="0" w:firstRowFirstColumn="0" w:firstRowLastColumn="0" w:lastRowFirstColumn="0" w:lastRowLastColumn="0"/>
            </w:pPr>
            <w:r>
              <w:t>Rain/weather protection; cap/blank off nozzles close to casing; open drains; close vents; purge with dry air/nitrogen via oil unit;</w:t>
            </w:r>
          </w:p>
        </w:tc>
        <w:tc>
          <w:tcPr>
            <w:tcW w:w="2657" w:type="dxa"/>
          </w:tcPr>
          <w:p w14:paraId="0B5DE981"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26BF366D"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530C0D7B" w14:textId="77777777" w:rsidR="00DD1512" w:rsidRPr="009C6F4B" w:rsidRDefault="00DD1512" w:rsidP="00DD1512">
            <w:pPr>
              <w:pStyle w:val="e1t"/>
              <w:ind w:left="0"/>
              <w:rPr>
                <w:b w:val="0"/>
              </w:rPr>
            </w:pPr>
            <w:r w:rsidRPr="009C6F4B">
              <w:rPr>
                <w:b w:val="0"/>
              </w:rPr>
              <w:t>Turbines</w:t>
            </w:r>
            <w:r w:rsidR="009A6775">
              <w:rPr>
                <w:b w:val="0"/>
              </w:rPr>
              <w:t xml:space="preserve"> (incl. Lube Oil Units)</w:t>
            </w:r>
          </w:p>
        </w:tc>
        <w:tc>
          <w:tcPr>
            <w:tcW w:w="4394" w:type="dxa"/>
          </w:tcPr>
          <w:p w14:paraId="106DF862" w14:textId="77777777" w:rsidR="00DD1512" w:rsidRDefault="00FF1980" w:rsidP="00DD1512">
            <w:pPr>
              <w:pStyle w:val="e1t"/>
              <w:ind w:left="0"/>
              <w:cnfStyle w:val="000000100000" w:firstRow="0" w:lastRow="0" w:firstColumn="0" w:lastColumn="0" w:oddVBand="0" w:evenVBand="0" w:oddHBand="1" w:evenHBand="0" w:firstRowFirstColumn="0" w:firstRowLastColumn="0" w:lastRowFirstColumn="0" w:lastRowLastColumn="0"/>
            </w:pPr>
            <w:r>
              <w:t>Rain/weather protection; cap/blank off nozzles close to casing; open drains; close vents; purge with dry air/nitrogen via oil unit;</w:t>
            </w:r>
          </w:p>
        </w:tc>
        <w:tc>
          <w:tcPr>
            <w:tcW w:w="2657" w:type="dxa"/>
          </w:tcPr>
          <w:p w14:paraId="65DE9321"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12887B7E"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1097BA7C" w14:textId="77777777" w:rsidR="00DD1512" w:rsidRPr="009C6F4B" w:rsidRDefault="009C6F4B" w:rsidP="00DD1512">
            <w:pPr>
              <w:pStyle w:val="e1t"/>
              <w:ind w:left="0"/>
            </w:pPr>
            <w:r w:rsidRPr="009C6F4B">
              <w:t>Static Equipment</w:t>
            </w:r>
          </w:p>
        </w:tc>
        <w:tc>
          <w:tcPr>
            <w:tcW w:w="4394" w:type="dxa"/>
          </w:tcPr>
          <w:p w14:paraId="27D9D415" w14:textId="77777777" w:rsidR="00DD1512" w:rsidRPr="009C6F4B" w:rsidRDefault="00DD1512" w:rsidP="00DD1512">
            <w:pPr>
              <w:pStyle w:val="e1t"/>
              <w:ind w:left="0"/>
              <w:cnfStyle w:val="000000000000" w:firstRow="0" w:lastRow="0" w:firstColumn="0" w:lastColumn="0" w:oddVBand="0" w:evenVBand="0" w:oddHBand="0" w:evenHBand="0" w:firstRowFirstColumn="0" w:firstRowLastColumn="0" w:lastRowFirstColumn="0" w:lastRowLastColumn="0"/>
              <w:rPr>
                <w:b/>
              </w:rPr>
            </w:pPr>
          </w:p>
        </w:tc>
        <w:tc>
          <w:tcPr>
            <w:tcW w:w="2657" w:type="dxa"/>
          </w:tcPr>
          <w:p w14:paraId="6AA9E379"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084BB20D"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18F63EC8" w14:textId="77777777" w:rsidR="00DD1512" w:rsidRPr="009C6F4B" w:rsidRDefault="00DD1512" w:rsidP="00DD1512">
            <w:pPr>
              <w:pStyle w:val="e1t"/>
              <w:ind w:left="0"/>
              <w:rPr>
                <w:b w:val="0"/>
              </w:rPr>
            </w:pPr>
            <w:r w:rsidRPr="009C6F4B">
              <w:rPr>
                <w:b w:val="0"/>
              </w:rPr>
              <w:t>Mol-Sieve</w:t>
            </w:r>
          </w:p>
        </w:tc>
        <w:tc>
          <w:tcPr>
            <w:tcW w:w="4394" w:type="dxa"/>
          </w:tcPr>
          <w:p w14:paraId="39D3465D" w14:textId="77777777" w:rsidR="00DD1512" w:rsidRDefault="009A6775" w:rsidP="00DD1512">
            <w:pPr>
              <w:pStyle w:val="e1t"/>
              <w:ind w:left="0"/>
              <w:cnfStyle w:val="000000100000" w:firstRow="0" w:lastRow="0" w:firstColumn="0" w:lastColumn="0" w:oddVBand="0" w:evenVBand="0" w:oddHBand="1" w:evenHBand="0" w:firstRowFirstColumn="0" w:firstRowLastColumn="0" w:lastRowFirstColumn="0" w:lastRowLastColumn="0"/>
            </w:pPr>
            <w:r>
              <w:t>Please refer to &amp;AZ B-PP 2626.LMS</w:t>
            </w:r>
          </w:p>
        </w:tc>
        <w:tc>
          <w:tcPr>
            <w:tcW w:w="2657" w:type="dxa"/>
          </w:tcPr>
          <w:p w14:paraId="793F311A"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55002D" w14:paraId="61078778"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AFA5D16" w14:textId="77777777" w:rsidR="0055002D" w:rsidRPr="009C6F4B" w:rsidRDefault="0055002D" w:rsidP="00DD1512">
            <w:pPr>
              <w:pStyle w:val="e1t"/>
              <w:ind w:left="0"/>
              <w:rPr>
                <w:b w:val="0"/>
              </w:rPr>
            </w:pPr>
            <w:r w:rsidRPr="009C6F4B">
              <w:rPr>
                <w:b w:val="0"/>
              </w:rPr>
              <w:t>Mol-Sieve (regeneration gas heater)</w:t>
            </w:r>
          </w:p>
        </w:tc>
        <w:tc>
          <w:tcPr>
            <w:tcW w:w="4394" w:type="dxa"/>
          </w:tcPr>
          <w:p w14:paraId="51D1EFF4" w14:textId="77777777" w:rsidR="0055002D" w:rsidRDefault="007F1182" w:rsidP="007F1182">
            <w:pPr>
              <w:pStyle w:val="e1t"/>
              <w:ind w:left="0"/>
              <w:cnfStyle w:val="000000000000" w:firstRow="0" w:lastRow="0" w:firstColumn="0" w:lastColumn="0" w:oddVBand="0" w:evenVBand="0" w:oddHBand="0" w:evenHBand="0" w:firstRowFirstColumn="0" w:firstRowLastColumn="0" w:lastRowFirstColumn="0" w:lastRowLastColumn="0"/>
            </w:pPr>
            <w:r>
              <w:t>Inspect and power up s</w:t>
            </w:r>
            <w:r w:rsidR="00E74B3D">
              <w:t>pace heater or purging of junction box</w:t>
            </w:r>
          </w:p>
        </w:tc>
        <w:tc>
          <w:tcPr>
            <w:tcW w:w="2657" w:type="dxa"/>
          </w:tcPr>
          <w:p w14:paraId="7DEF511B" w14:textId="77777777" w:rsidR="0055002D" w:rsidRDefault="00E74B3D" w:rsidP="000F7D2D">
            <w:pPr>
              <w:pStyle w:val="e1t"/>
              <w:ind w:left="0"/>
              <w:cnfStyle w:val="000000000000" w:firstRow="0" w:lastRow="0" w:firstColumn="0" w:lastColumn="0" w:oddVBand="0" w:evenVBand="0" w:oddHBand="0" w:evenHBand="0" w:firstRowFirstColumn="0" w:firstRowLastColumn="0" w:lastRowFirstColumn="0" w:lastRowLastColumn="0"/>
            </w:pPr>
            <w:r>
              <w:t xml:space="preserve">Heating elements have hygroscopic </w:t>
            </w:r>
            <w:r w:rsidR="000F7D2D">
              <w:t xml:space="preserve">insulation </w:t>
            </w:r>
            <w:r>
              <w:t>filling. Entering hum</w:t>
            </w:r>
            <w:r w:rsidR="000F7D2D">
              <w:t>idity can reduce the insulation</w:t>
            </w:r>
            <w:r>
              <w:t>.</w:t>
            </w:r>
          </w:p>
        </w:tc>
      </w:tr>
      <w:tr w:rsidR="009A6775" w14:paraId="42466D1B"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78E500CC" w14:textId="77777777" w:rsidR="009A6775" w:rsidRPr="009C6F4B" w:rsidRDefault="009A6775" w:rsidP="00DD1512">
            <w:pPr>
              <w:pStyle w:val="e1t"/>
              <w:ind w:left="0"/>
              <w:rPr>
                <w:b w:val="0"/>
              </w:rPr>
            </w:pPr>
            <w:r>
              <w:rPr>
                <w:b w:val="0"/>
              </w:rPr>
              <w:t>Insulated Tanks (perlite)</w:t>
            </w:r>
          </w:p>
        </w:tc>
        <w:tc>
          <w:tcPr>
            <w:tcW w:w="4394" w:type="dxa"/>
          </w:tcPr>
          <w:p w14:paraId="045C9C22" w14:textId="77777777" w:rsidR="009A6775" w:rsidRDefault="009A6775" w:rsidP="007436BF">
            <w:pPr>
              <w:pStyle w:val="e1t"/>
              <w:ind w:left="0"/>
              <w:cnfStyle w:val="000000100000" w:firstRow="0" w:lastRow="0" w:firstColumn="0" w:lastColumn="0" w:oddVBand="0" w:evenVBand="0" w:oddHBand="1" w:evenHBand="0" w:firstRowFirstColumn="0" w:firstRowLastColumn="0" w:lastRowFirstColumn="0" w:lastRowLastColumn="0"/>
            </w:pPr>
            <w:r>
              <w:t>Purge perlite with dry air/nitrogen</w:t>
            </w:r>
          </w:p>
        </w:tc>
        <w:tc>
          <w:tcPr>
            <w:tcW w:w="2657" w:type="dxa"/>
          </w:tcPr>
          <w:p w14:paraId="6FDE67F1" w14:textId="77777777" w:rsidR="009A6775" w:rsidRDefault="009A6775"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2651CC83"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22D475A9" w14:textId="77777777" w:rsidR="00DD1512" w:rsidRPr="009C6F4B" w:rsidRDefault="00DD1512" w:rsidP="00DD1512">
            <w:pPr>
              <w:pStyle w:val="e1t"/>
              <w:ind w:left="0"/>
              <w:rPr>
                <w:b w:val="0"/>
              </w:rPr>
            </w:pPr>
            <w:r w:rsidRPr="009C6F4B">
              <w:rPr>
                <w:b w:val="0"/>
              </w:rPr>
              <w:t>Cold-Box (Perlite)</w:t>
            </w:r>
          </w:p>
        </w:tc>
        <w:tc>
          <w:tcPr>
            <w:tcW w:w="4394" w:type="dxa"/>
          </w:tcPr>
          <w:p w14:paraId="4BB2877F" w14:textId="77777777" w:rsidR="00DD1512" w:rsidRDefault="007436BF" w:rsidP="007436BF">
            <w:pPr>
              <w:pStyle w:val="e1t"/>
              <w:ind w:left="0"/>
              <w:cnfStyle w:val="000000000000" w:firstRow="0" w:lastRow="0" w:firstColumn="0" w:lastColumn="0" w:oddVBand="0" w:evenVBand="0" w:oddHBand="0" w:evenHBand="0" w:firstRowFirstColumn="0" w:firstRowLastColumn="0" w:lastRowFirstColumn="0" w:lastRowLastColumn="0"/>
            </w:pPr>
            <w:r>
              <w:t>Purge perlite with dry air/nitrogen</w:t>
            </w:r>
          </w:p>
        </w:tc>
        <w:tc>
          <w:tcPr>
            <w:tcW w:w="2657" w:type="dxa"/>
          </w:tcPr>
          <w:p w14:paraId="1B04E855"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021ABC54"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2B1F89F2" w14:textId="77777777" w:rsidR="00DD1512" w:rsidRPr="009C6F4B" w:rsidRDefault="00DD1512" w:rsidP="00DD1512">
            <w:pPr>
              <w:pStyle w:val="e1t"/>
              <w:ind w:left="0"/>
              <w:rPr>
                <w:b w:val="0"/>
              </w:rPr>
            </w:pPr>
            <w:r w:rsidRPr="009C6F4B">
              <w:rPr>
                <w:b w:val="0"/>
              </w:rPr>
              <w:t>Chemical</w:t>
            </w:r>
            <w:r w:rsidR="005E4BC5" w:rsidRPr="009C6F4B">
              <w:rPr>
                <w:b w:val="0"/>
              </w:rPr>
              <w:t>s</w:t>
            </w:r>
            <w:r w:rsidRPr="009C6F4B">
              <w:rPr>
                <w:b w:val="0"/>
              </w:rPr>
              <w:t xml:space="preserve"> / Catalysts / Filling or Packing Material</w:t>
            </w:r>
          </w:p>
        </w:tc>
        <w:tc>
          <w:tcPr>
            <w:tcW w:w="4394" w:type="dxa"/>
          </w:tcPr>
          <w:p w14:paraId="73FBBFE9" w14:textId="77777777" w:rsidR="00DD1512" w:rsidRDefault="007436BF" w:rsidP="009A6775">
            <w:pPr>
              <w:pStyle w:val="e1t"/>
              <w:ind w:left="0"/>
              <w:cnfStyle w:val="000000100000" w:firstRow="0" w:lastRow="0" w:firstColumn="0" w:lastColumn="0" w:oddVBand="0" w:evenVBand="0" w:oddHBand="1" w:evenHBand="0" w:firstRowFirstColumn="0" w:firstRowLastColumn="0" w:lastRowFirstColumn="0" w:lastRowLastColumn="0"/>
            </w:pPr>
            <w:r>
              <w:t>Control environment after installation,</w:t>
            </w:r>
            <w:r w:rsidR="009A6775">
              <w:t xml:space="preserve"> strictly follow</w:t>
            </w:r>
            <w:r>
              <w:t xml:space="preserve"> </w:t>
            </w:r>
            <w:r w:rsidR="009A6775">
              <w:t>M</w:t>
            </w:r>
            <w:r>
              <w:t xml:space="preserve">anufacturer requirement; e.g. purge vessel with dry air </w:t>
            </w:r>
          </w:p>
        </w:tc>
        <w:tc>
          <w:tcPr>
            <w:tcW w:w="2657" w:type="dxa"/>
          </w:tcPr>
          <w:p w14:paraId="1BFE33ED"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3B5044F0"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6B7A2F4" w14:textId="77777777" w:rsidR="00DD1512" w:rsidRPr="009C6F4B" w:rsidRDefault="009C6F4B" w:rsidP="00DD1512">
            <w:pPr>
              <w:pStyle w:val="e1t"/>
              <w:ind w:left="0"/>
              <w:rPr>
                <w:b w:val="0"/>
              </w:rPr>
            </w:pPr>
            <w:r>
              <w:t>Other and Bulk Material</w:t>
            </w:r>
          </w:p>
        </w:tc>
        <w:tc>
          <w:tcPr>
            <w:tcW w:w="4394" w:type="dxa"/>
          </w:tcPr>
          <w:p w14:paraId="5DF34C93"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c>
          <w:tcPr>
            <w:tcW w:w="2657" w:type="dxa"/>
          </w:tcPr>
          <w:p w14:paraId="59CD7D64" w14:textId="77777777" w:rsidR="000F7D2D" w:rsidRDefault="000F7D2D" w:rsidP="00DD1512">
            <w:pPr>
              <w:pStyle w:val="e1t"/>
              <w:ind w:left="0"/>
              <w:cnfStyle w:val="000000000000" w:firstRow="0" w:lastRow="0" w:firstColumn="0" w:lastColumn="0" w:oddVBand="0" w:evenVBand="0" w:oddHBand="0" w:evenHBand="0" w:firstRowFirstColumn="0" w:firstRowLastColumn="0" w:lastRowFirstColumn="0" w:lastRowLastColumn="0"/>
            </w:pPr>
            <w:r>
              <w:t>&amp;AZ W-SC 2401 – Metallic Piping Systems</w:t>
            </w:r>
          </w:p>
        </w:tc>
      </w:tr>
      <w:tr w:rsidR="00DD1512" w14:paraId="5782F537"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11717C57" w14:textId="77777777" w:rsidR="00DD1512" w:rsidRPr="009C6F4B" w:rsidRDefault="0055002D" w:rsidP="00DD1512">
            <w:pPr>
              <w:pStyle w:val="e1t"/>
              <w:ind w:left="0"/>
              <w:rPr>
                <w:b w:val="0"/>
              </w:rPr>
            </w:pPr>
            <w:r w:rsidRPr="009C6F4B">
              <w:rPr>
                <w:b w:val="0"/>
              </w:rPr>
              <w:t>Piping (stainless)</w:t>
            </w:r>
          </w:p>
        </w:tc>
        <w:tc>
          <w:tcPr>
            <w:tcW w:w="4394" w:type="dxa"/>
          </w:tcPr>
          <w:p w14:paraId="49BBBE37" w14:textId="77777777" w:rsidR="00DD1512" w:rsidRDefault="007436BF" w:rsidP="00DD1512">
            <w:pPr>
              <w:pStyle w:val="e1t"/>
              <w:ind w:left="0"/>
              <w:cnfStyle w:val="000000100000" w:firstRow="0" w:lastRow="0" w:firstColumn="0" w:lastColumn="0" w:oddVBand="0" w:evenVBand="0" w:oddHBand="1" w:evenHBand="0" w:firstRowFirstColumn="0" w:firstRowLastColumn="0" w:lastRowFirstColumn="0" w:lastRowLastColumn="0"/>
            </w:pPr>
            <w:r>
              <w:t>Cover from other construction activities (prevent corrosion</w:t>
            </w:r>
            <w:r w:rsidR="00E5174B">
              <w:t>)</w:t>
            </w:r>
          </w:p>
        </w:tc>
        <w:tc>
          <w:tcPr>
            <w:tcW w:w="2657" w:type="dxa"/>
          </w:tcPr>
          <w:p w14:paraId="427D2F0E"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6FB2E4E6"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606239C" w14:textId="77777777" w:rsidR="00DD1512" w:rsidRPr="009C6F4B" w:rsidRDefault="0055002D" w:rsidP="00FF1980">
            <w:pPr>
              <w:pStyle w:val="e1t"/>
              <w:ind w:left="0"/>
              <w:rPr>
                <w:b w:val="0"/>
              </w:rPr>
            </w:pPr>
            <w:r w:rsidRPr="009C6F4B">
              <w:rPr>
                <w:b w:val="0"/>
              </w:rPr>
              <w:t>Piping (</w:t>
            </w:r>
            <w:r w:rsidR="00FF1980">
              <w:rPr>
                <w:b w:val="0"/>
              </w:rPr>
              <w:t>special material / alloys)</w:t>
            </w:r>
          </w:p>
        </w:tc>
        <w:tc>
          <w:tcPr>
            <w:tcW w:w="4394" w:type="dxa"/>
          </w:tcPr>
          <w:p w14:paraId="4490EF57" w14:textId="77777777" w:rsidR="00DD1512" w:rsidRDefault="00FF1980" w:rsidP="00DD1512">
            <w:pPr>
              <w:pStyle w:val="e1t"/>
              <w:ind w:left="0"/>
              <w:cnfStyle w:val="000000000000" w:firstRow="0" w:lastRow="0" w:firstColumn="0" w:lastColumn="0" w:oddVBand="0" w:evenVBand="0" w:oddHBand="0" w:evenHBand="0" w:firstRowFirstColumn="0" w:firstRowLastColumn="0" w:lastRowFirstColumn="0" w:lastRowLastColumn="0"/>
            </w:pPr>
            <w:r>
              <w:t>To be reviewed and specified</w:t>
            </w:r>
          </w:p>
        </w:tc>
        <w:tc>
          <w:tcPr>
            <w:tcW w:w="2657" w:type="dxa"/>
          </w:tcPr>
          <w:p w14:paraId="073AA404"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9A6775" w14:paraId="7C30B372"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3D043547" w14:textId="77777777" w:rsidR="009A6775" w:rsidRPr="009C6F4B" w:rsidRDefault="009A6775" w:rsidP="00DD1512">
            <w:pPr>
              <w:pStyle w:val="e1t"/>
              <w:ind w:left="0"/>
              <w:rPr>
                <w:b w:val="0"/>
              </w:rPr>
            </w:pPr>
            <w:r>
              <w:rPr>
                <w:b w:val="0"/>
              </w:rPr>
              <w:t>Cold Box Piping</w:t>
            </w:r>
          </w:p>
        </w:tc>
        <w:tc>
          <w:tcPr>
            <w:tcW w:w="4394" w:type="dxa"/>
          </w:tcPr>
          <w:p w14:paraId="657CCA05" w14:textId="77777777" w:rsidR="009A6775" w:rsidRDefault="009A6775" w:rsidP="00E5174B">
            <w:pPr>
              <w:pStyle w:val="e1t"/>
              <w:ind w:left="0"/>
              <w:cnfStyle w:val="000000100000" w:firstRow="0" w:lastRow="0" w:firstColumn="0" w:lastColumn="0" w:oddVBand="0" w:evenVBand="0" w:oddHBand="1" w:evenHBand="0" w:firstRowFirstColumn="0" w:firstRowLastColumn="0" w:lastRowFirstColumn="0" w:lastRowLastColumn="0"/>
            </w:pPr>
            <w:r>
              <w:t>Avoid any water ingress</w:t>
            </w:r>
          </w:p>
        </w:tc>
        <w:tc>
          <w:tcPr>
            <w:tcW w:w="2657" w:type="dxa"/>
          </w:tcPr>
          <w:p w14:paraId="7F5F0ADD" w14:textId="77777777" w:rsidR="009A6775" w:rsidRDefault="009A6775"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55002D" w14:paraId="17F6F796"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736123A8" w14:textId="77777777" w:rsidR="0055002D" w:rsidRPr="009C6F4B" w:rsidRDefault="0055002D" w:rsidP="00DD1512">
            <w:pPr>
              <w:pStyle w:val="e1t"/>
              <w:ind w:left="0"/>
              <w:rPr>
                <w:b w:val="0"/>
              </w:rPr>
            </w:pPr>
            <w:r w:rsidRPr="009C6F4B">
              <w:rPr>
                <w:b w:val="0"/>
              </w:rPr>
              <w:t>Valves (small bore, bulk)</w:t>
            </w:r>
          </w:p>
        </w:tc>
        <w:tc>
          <w:tcPr>
            <w:tcW w:w="4394" w:type="dxa"/>
          </w:tcPr>
          <w:p w14:paraId="70A1DEFC" w14:textId="77777777" w:rsidR="0055002D" w:rsidRDefault="00E5174B" w:rsidP="00E5174B">
            <w:pPr>
              <w:pStyle w:val="e1t"/>
              <w:ind w:left="0"/>
              <w:cnfStyle w:val="000000000000" w:firstRow="0" w:lastRow="0" w:firstColumn="0" w:lastColumn="0" w:oddVBand="0" w:evenVBand="0" w:oddHBand="0" w:evenHBand="0" w:firstRowFirstColumn="0" w:firstRowLastColumn="0" w:lastRowFirstColumn="0" w:lastRowLastColumn="0"/>
            </w:pPr>
            <w:r>
              <w:t>Lube spindle; regular movement of hand wheel; cap off is open ending</w:t>
            </w:r>
          </w:p>
        </w:tc>
        <w:tc>
          <w:tcPr>
            <w:tcW w:w="2657" w:type="dxa"/>
          </w:tcPr>
          <w:p w14:paraId="0CF46C9A" w14:textId="77777777" w:rsidR="0055002D" w:rsidRDefault="0055002D"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55002D" w14:paraId="3F9C8170"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7884EC56" w14:textId="77777777" w:rsidR="0055002D" w:rsidRPr="009C6F4B" w:rsidRDefault="0055002D" w:rsidP="00DD1512">
            <w:pPr>
              <w:pStyle w:val="e1t"/>
              <w:ind w:left="0"/>
              <w:rPr>
                <w:b w:val="0"/>
              </w:rPr>
            </w:pPr>
            <w:r w:rsidRPr="009C6F4B">
              <w:rPr>
                <w:b w:val="0"/>
              </w:rPr>
              <w:t>Valves (large, manual)</w:t>
            </w:r>
          </w:p>
        </w:tc>
        <w:tc>
          <w:tcPr>
            <w:tcW w:w="4394" w:type="dxa"/>
          </w:tcPr>
          <w:p w14:paraId="1E6B9DF3" w14:textId="77777777" w:rsidR="0055002D" w:rsidRDefault="00E5174B" w:rsidP="00E5174B">
            <w:pPr>
              <w:pStyle w:val="e1t"/>
              <w:ind w:left="0"/>
              <w:cnfStyle w:val="000000100000" w:firstRow="0" w:lastRow="0" w:firstColumn="0" w:lastColumn="0" w:oddVBand="0" w:evenVBand="0" w:oddHBand="1" w:evenHBand="0" w:firstRowFirstColumn="0" w:firstRowLastColumn="0" w:lastRowFirstColumn="0" w:lastRowLastColumn="0"/>
            </w:pPr>
            <w:r>
              <w:t>Rain/weather protection; cap off if open ending; lube/preserve spindle; regular movement of hand wheel</w:t>
            </w:r>
          </w:p>
        </w:tc>
        <w:tc>
          <w:tcPr>
            <w:tcW w:w="2657" w:type="dxa"/>
          </w:tcPr>
          <w:p w14:paraId="21972CC0" w14:textId="77777777" w:rsidR="0055002D" w:rsidRDefault="0055002D"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55002D" w14:paraId="6EE37A31"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721E8EA9" w14:textId="77777777" w:rsidR="0055002D" w:rsidRPr="009C6F4B" w:rsidRDefault="0055002D" w:rsidP="00DD1512">
            <w:pPr>
              <w:pStyle w:val="e1t"/>
              <w:ind w:left="0"/>
              <w:rPr>
                <w:b w:val="0"/>
              </w:rPr>
            </w:pPr>
            <w:r w:rsidRPr="009C6F4B">
              <w:rPr>
                <w:b w:val="0"/>
              </w:rPr>
              <w:lastRenderedPageBreak/>
              <w:t>Valves (large, control/motorized)</w:t>
            </w:r>
          </w:p>
        </w:tc>
        <w:tc>
          <w:tcPr>
            <w:tcW w:w="4394" w:type="dxa"/>
          </w:tcPr>
          <w:p w14:paraId="1953D598" w14:textId="77777777" w:rsidR="0055002D" w:rsidRDefault="00E5174B" w:rsidP="00DD1512">
            <w:pPr>
              <w:pStyle w:val="e1t"/>
              <w:ind w:left="0"/>
              <w:cnfStyle w:val="000000000000" w:firstRow="0" w:lastRow="0" w:firstColumn="0" w:lastColumn="0" w:oddVBand="0" w:evenVBand="0" w:oddHBand="0" w:evenHBand="0" w:firstRowFirstColumn="0" w:firstRowLastColumn="0" w:lastRowFirstColumn="0" w:lastRowLastColumn="0"/>
            </w:pPr>
            <w:r>
              <w:t xml:space="preserve">Rain/weather protection; blank off positioners/sensors; lube/preserve spindle; </w:t>
            </w:r>
          </w:p>
        </w:tc>
        <w:tc>
          <w:tcPr>
            <w:tcW w:w="2657" w:type="dxa"/>
          </w:tcPr>
          <w:p w14:paraId="4035E6C9" w14:textId="77777777" w:rsidR="0055002D" w:rsidRDefault="0055002D"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55002D" w14:paraId="2AF028D7"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27D3AD74" w14:textId="77777777" w:rsidR="0055002D" w:rsidRPr="009C6F4B" w:rsidRDefault="005E4BC5" w:rsidP="00DD1512">
            <w:pPr>
              <w:pStyle w:val="e1t"/>
              <w:ind w:left="0"/>
              <w:rPr>
                <w:b w:val="0"/>
              </w:rPr>
            </w:pPr>
            <w:r w:rsidRPr="009C6F4B">
              <w:rPr>
                <w:b w:val="0"/>
              </w:rPr>
              <w:t>Safety Valves</w:t>
            </w:r>
          </w:p>
        </w:tc>
        <w:tc>
          <w:tcPr>
            <w:tcW w:w="4394" w:type="dxa"/>
          </w:tcPr>
          <w:p w14:paraId="7EB1F428" w14:textId="77777777" w:rsidR="0055002D" w:rsidRDefault="00FF1980" w:rsidP="00DD1512">
            <w:pPr>
              <w:pStyle w:val="e1t"/>
              <w:ind w:left="0"/>
              <w:cnfStyle w:val="000000100000" w:firstRow="0" w:lastRow="0" w:firstColumn="0" w:lastColumn="0" w:oddVBand="0" w:evenVBand="0" w:oddHBand="1" w:evenHBand="0" w:firstRowFirstColumn="0" w:firstRowLastColumn="0" w:lastRowFirstColumn="0" w:lastRowLastColumn="0"/>
            </w:pPr>
            <w:r w:rsidRPr="00BB53AC">
              <w:t>Rain/weather protection</w:t>
            </w:r>
          </w:p>
        </w:tc>
        <w:tc>
          <w:tcPr>
            <w:tcW w:w="2657" w:type="dxa"/>
          </w:tcPr>
          <w:p w14:paraId="0BF0AB81" w14:textId="77777777" w:rsidR="0055002D" w:rsidRDefault="0055002D"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1129411C"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5A5B83B1" w14:textId="77777777" w:rsidR="00DD1512" w:rsidRPr="009C6F4B" w:rsidRDefault="009A6775" w:rsidP="00DD1512">
            <w:pPr>
              <w:pStyle w:val="e1t"/>
              <w:ind w:left="0"/>
              <w:rPr>
                <w:b w:val="0"/>
              </w:rPr>
            </w:pPr>
            <w:r>
              <w:rPr>
                <w:b w:val="0"/>
              </w:rPr>
              <w:t>Packaged Units</w:t>
            </w:r>
          </w:p>
        </w:tc>
        <w:tc>
          <w:tcPr>
            <w:tcW w:w="4394" w:type="dxa"/>
          </w:tcPr>
          <w:p w14:paraId="03D7F100" w14:textId="77777777" w:rsidR="00DD1512" w:rsidRDefault="009A6775" w:rsidP="00DD1512">
            <w:pPr>
              <w:pStyle w:val="e1t"/>
              <w:ind w:left="0"/>
              <w:cnfStyle w:val="000000000000" w:firstRow="0" w:lastRow="0" w:firstColumn="0" w:lastColumn="0" w:oddVBand="0" w:evenVBand="0" w:oddHBand="0" w:evenHBand="0" w:firstRowFirstColumn="0" w:firstRowLastColumn="0" w:lastRowFirstColumn="0" w:lastRowLastColumn="0"/>
            </w:pPr>
            <w:r>
              <w:t>Avoid any ingress of water</w:t>
            </w:r>
          </w:p>
        </w:tc>
        <w:tc>
          <w:tcPr>
            <w:tcW w:w="2657" w:type="dxa"/>
          </w:tcPr>
          <w:p w14:paraId="0E453C5C"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2DC8BDF8"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76B37EAC" w14:textId="77777777" w:rsidR="00DD1512" w:rsidRPr="009C6F4B" w:rsidRDefault="009C6F4B" w:rsidP="00DD1512">
            <w:pPr>
              <w:pStyle w:val="e1t"/>
              <w:ind w:left="0"/>
              <w:rPr>
                <w:b w:val="0"/>
              </w:rPr>
            </w:pPr>
            <w:r>
              <w:t>Electrical/Instrumentation Equipment</w:t>
            </w:r>
          </w:p>
        </w:tc>
        <w:tc>
          <w:tcPr>
            <w:tcW w:w="4394" w:type="dxa"/>
          </w:tcPr>
          <w:p w14:paraId="5F0F92D4"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c>
          <w:tcPr>
            <w:tcW w:w="2657" w:type="dxa"/>
          </w:tcPr>
          <w:p w14:paraId="7380C314"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23229502"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092C958F" w14:textId="77777777" w:rsidR="00DD1512" w:rsidRPr="009C6F4B" w:rsidRDefault="00DD1512" w:rsidP="00DD1512">
            <w:pPr>
              <w:pStyle w:val="e1t"/>
              <w:ind w:left="0"/>
              <w:rPr>
                <w:b w:val="0"/>
              </w:rPr>
            </w:pPr>
            <w:r w:rsidRPr="009C6F4B">
              <w:rPr>
                <w:b w:val="0"/>
              </w:rPr>
              <w:t>Electrical Motor</w:t>
            </w:r>
            <w:r w:rsidR="001437E8">
              <w:rPr>
                <w:b w:val="0"/>
              </w:rPr>
              <w:t>s</w:t>
            </w:r>
          </w:p>
        </w:tc>
        <w:tc>
          <w:tcPr>
            <w:tcW w:w="4394" w:type="dxa"/>
          </w:tcPr>
          <w:p w14:paraId="0E7246D9" w14:textId="77777777" w:rsidR="00DD1512" w:rsidRDefault="007F1182" w:rsidP="007F1182">
            <w:pPr>
              <w:pStyle w:val="e1t"/>
              <w:ind w:left="0"/>
              <w:cnfStyle w:val="000000000000" w:firstRow="0" w:lastRow="0" w:firstColumn="0" w:lastColumn="0" w:oddVBand="0" w:evenVBand="0" w:oddHBand="0" w:evenHBand="0" w:firstRowFirstColumn="0" w:firstRowLastColumn="0" w:lastRowFirstColumn="0" w:lastRowLastColumn="0"/>
            </w:pPr>
            <w:r>
              <w:t>Inspect and power up s</w:t>
            </w:r>
            <w:r w:rsidR="001437E8">
              <w:t>pace heater (if available)</w:t>
            </w:r>
            <w:r>
              <w:t>;</w:t>
            </w:r>
            <w:r w:rsidR="001437E8">
              <w:t xml:space="preserve"> plug holes and cable entries, rain/weather protection, measures for rotating equipment apply (shaft/bearings)</w:t>
            </w:r>
          </w:p>
        </w:tc>
        <w:tc>
          <w:tcPr>
            <w:tcW w:w="2657" w:type="dxa"/>
          </w:tcPr>
          <w:p w14:paraId="5114B9A3"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45A559F5"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00BB2BB2" w14:textId="77777777" w:rsidR="00DD1512" w:rsidRPr="009C6F4B" w:rsidRDefault="00DD1512" w:rsidP="00DD1512">
            <w:pPr>
              <w:pStyle w:val="e1t"/>
              <w:ind w:left="0"/>
              <w:rPr>
                <w:b w:val="0"/>
              </w:rPr>
            </w:pPr>
            <w:r w:rsidRPr="009C6F4B">
              <w:rPr>
                <w:b w:val="0"/>
              </w:rPr>
              <w:t>Switchboards / Cabinets</w:t>
            </w:r>
          </w:p>
        </w:tc>
        <w:tc>
          <w:tcPr>
            <w:tcW w:w="4394" w:type="dxa"/>
          </w:tcPr>
          <w:p w14:paraId="27880775" w14:textId="77777777" w:rsidR="006B1EE2" w:rsidRDefault="006B1EE2" w:rsidP="001437E8">
            <w:pPr>
              <w:pStyle w:val="e1t"/>
              <w:ind w:left="0"/>
              <w:cnfStyle w:val="000000100000" w:firstRow="0" w:lastRow="0" w:firstColumn="0" w:lastColumn="0" w:oddVBand="0" w:evenVBand="0" w:oddHBand="1" w:evenHBand="0" w:firstRowFirstColumn="0" w:firstRowLastColumn="0" w:lastRowFirstColumn="0" w:lastRowLastColumn="0"/>
            </w:pPr>
            <w:r>
              <w:t>Only install if HVAC is running</w:t>
            </w:r>
          </w:p>
          <w:p w14:paraId="2892EB66" w14:textId="77777777" w:rsidR="00DD1512" w:rsidRDefault="007F1182" w:rsidP="007F1182">
            <w:pPr>
              <w:pStyle w:val="e1t"/>
              <w:ind w:left="0"/>
              <w:cnfStyle w:val="000000100000" w:firstRow="0" w:lastRow="0" w:firstColumn="0" w:lastColumn="0" w:oddVBand="0" w:evenVBand="0" w:oddHBand="1" w:evenHBand="0" w:firstRowFirstColumn="0" w:firstRowLastColumn="0" w:lastRowFirstColumn="0" w:lastRowLastColumn="0"/>
            </w:pPr>
            <w:r>
              <w:t xml:space="preserve">Inspect and power up space heater (if available); </w:t>
            </w:r>
            <w:r w:rsidR="00E5174B">
              <w:t>keep room clean from dust otherwise cover up; use clean dry air overpressure to keep cabinets clean</w:t>
            </w:r>
            <w:r w:rsidR="006B1EE2">
              <w:t xml:space="preserve"> (if specified)</w:t>
            </w:r>
          </w:p>
        </w:tc>
        <w:tc>
          <w:tcPr>
            <w:tcW w:w="2657" w:type="dxa"/>
          </w:tcPr>
          <w:p w14:paraId="275D6982"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BB53AC" w:rsidRPr="00BB53AC" w14:paraId="23CE1B05"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7378F743" w14:textId="77777777" w:rsidR="00BB53AC" w:rsidRPr="00BB53AC" w:rsidRDefault="00BB53AC" w:rsidP="00DD1512">
            <w:pPr>
              <w:pStyle w:val="e1t"/>
              <w:ind w:left="0"/>
              <w:rPr>
                <w:b w:val="0"/>
              </w:rPr>
            </w:pPr>
            <w:r w:rsidRPr="00BB53AC">
              <w:rPr>
                <w:b w:val="0"/>
              </w:rPr>
              <w:t>Junction Boxes (equipped)</w:t>
            </w:r>
          </w:p>
        </w:tc>
        <w:tc>
          <w:tcPr>
            <w:tcW w:w="4394" w:type="dxa"/>
          </w:tcPr>
          <w:p w14:paraId="02B2B30A" w14:textId="77777777" w:rsidR="00BB53AC" w:rsidRPr="00BB53AC" w:rsidRDefault="00BB53AC" w:rsidP="00DD1512">
            <w:pPr>
              <w:pStyle w:val="e1t"/>
              <w:ind w:left="0"/>
              <w:cnfStyle w:val="000000000000" w:firstRow="0" w:lastRow="0" w:firstColumn="0" w:lastColumn="0" w:oddVBand="0" w:evenVBand="0" w:oddHBand="0" w:evenHBand="0" w:firstRowFirstColumn="0" w:firstRowLastColumn="0" w:lastRowFirstColumn="0" w:lastRowLastColumn="0"/>
              <w:rPr>
                <w:b/>
              </w:rPr>
            </w:pPr>
            <w:r w:rsidRPr="00BB53AC">
              <w:t>Rain/weather protection, cap/blank off openings until cable glanding is installed, avoid ingress of dust and moisture</w:t>
            </w:r>
          </w:p>
        </w:tc>
        <w:tc>
          <w:tcPr>
            <w:tcW w:w="2657" w:type="dxa"/>
          </w:tcPr>
          <w:p w14:paraId="1C8B371D" w14:textId="77777777" w:rsidR="00BB53AC" w:rsidRPr="00BB53AC" w:rsidRDefault="00BB53AC" w:rsidP="00DD1512">
            <w:pPr>
              <w:pStyle w:val="e1t"/>
              <w:ind w:left="0"/>
              <w:cnfStyle w:val="000000000000" w:firstRow="0" w:lastRow="0" w:firstColumn="0" w:lastColumn="0" w:oddVBand="0" w:evenVBand="0" w:oddHBand="0" w:evenHBand="0" w:firstRowFirstColumn="0" w:firstRowLastColumn="0" w:lastRowFirstColumn="0" w:lastRowLastColumn="0"/>
              <w:rPr>
                <w:b/>
              </w:rPr>
            </w:pPr>
          </w:p>
        </w:tc>
      </w:tr>
      <w:tr w:rsidR="0055002D" w14:paraId="487F0AEB"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34EF643C" w14:textId="77777777" w:rsidR="0055002D" w:rsidRPr="009C6F4B" w:rsidRDefault="00CE4CFE" w:rsidP="00DD1512">
            <w:pPr>
              <w:pStyle w:val="e1t"/>
              <w:ind w:left="0"/>
              <w:rPr>
                <w:b w:val="0"/>
              </w:rPr>
            </w:pPr>
            <w:r>
              <w:rPr>
                <w:b w:val="0"/>
              </w:rPr>
              <w:t>Junction Boxes (empty)</w:t>
            </w:r>
          </w:p>
        </w:tc>
        <w:tc>
          <w:tcPr>
            <w:tcW w:w="4394" w:type="dxa"/>
          </w:tcPr>
          <w:p w14:paraId="5EE52E55" w14:textId="77777777" w:rsidR="0055002D" w:rsidRDefault="00CE4CFE" w:rsidP="00DD1512">
            <w:pPr>
              <w:pStyle w:val="e1t"/>
              <w:ind w:left="0"/>
              <w:cnfStyle w:val="000000100000" w:firstRow="0" w:lastRow="0" w:firstColumn="0" w:lastColumn="0" w:oddVBand="0" w:evenVBand="0" w:oddHBand="1" w:evenHBand="0" w:firstRowFirstColumn="0" w:firstRowLastColumn="0" w:lastRowFirstColumn="0" w:lastRowLastColumn="0"/>
            </w:pPr>
            <w:r>
              <w:t>Keep cable entries closed/plugged</w:t>
            </w:r>
          </w:p>
        </w:tc>
        <w:tc>
          <w:tcPr>
            <w:tcW w:w="2657" w:type="dxa"/>
          </w:tcPr>
          <w:p w14:paraId="192F593C" w14:textId="77777777" w:rsidR="0055002D" w:rsidRDefault="0055002D"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DD1512" w14:paraId="0242C0BA"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4CD2B515" w14:textId="77777777" w:rsidR="00DD1512" w:rsidRPr="009C6F4B" w:rsidRDefault="00DD1512" w:rsidP="00DD1512">
            <w:pPr>
              <w:pStyle w:val="e1t"/>
              <w:ind w:left="0"/>
              <w:rPr>
                <w:b w:val="0"/>
              </w:rPr>
            </w:pPr>
            <w:r w:rsidRPr="009C6F4B">
              <w:rPr>
                <w:b w:val="0"/>
              </w:rPr>
              <w:t>Transformer (dry)</w:t>
            </w:r>
          </w:p>
        </w:tc>
        <w:tc>
          <w:tcPr>
            <w:tcW w:w="4394" w:type="dxa"/>
          </w:tcPr>
          <w:p w14:paraId="4A79CD0E" w14:textId="77777777" w:rsidR="00DD1512" w:rsidRDefault="007F1182" w:rsidP="00DD1512">
            <w:pPr>
              <w:pStyle w:val="e1t"/>
              <w:ind w:left="0"/>
              <w:cnfStyle w:val="000000000000" w:firstRow="0" w:lastRow="0" w:firstColumn="0" w:lastColumn="0" w:oddVBand="0" w:evenVBand="0" w:oddHBand="0" w:evenHBand="0" w:firstRowFirstColumn="0" w:firstRowLastColumn="0" w:lastRowFirstColumn="0" w:lastRowLastColumn="0"/>
            </w:pPr>
            <w:r>
              <w:t xml:space="preserve">Inspect and power up space heater (if available); </w:t>
            </w:r>
            <w:r w:rsidR="00CE4CFE">
              <w:t>keep dry/weather protected</w:t>
            </w:r>
          </w:p>
        </w:tc>
        <w:tc>
          <w:tcPr>
            <w:tcW w:w="2657" w:type="dxa"/>
          </w:tcPr>
          <w:p w14:paraId="3DBC778A" w14:textId="77777777" w:rsidR="00DD1512" w:rsidRDefault="00DD1512"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DD1512" w14:paraId="4580E636"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55E86002" w14:textId="77777777" w:rsidR="00DD1512" w:rsidRPr="009C6F4B" w:rsidRDefault="00DD1512" w:rsidP="00DD1512">
            <w:pPr>
              <w:pStyle w:val="e1t"/>
              <w:ind w:left="0"/>
              <w:rPr>
                <w:b w:val="0"/>
              </w:rPr>
            </w:pPr>
            <w:r w:rsidRPr="009C6F4B">
              <w:rPr>
                <w:b w:val="0"/>
              </w:rPr>
              <w:t>Transformer (oil filled)</w:t>
            </w:r>
          </w:p>
        </w:tc>
        <w:tc>
          <w:tcPr>
            <w:tcW w:w="4394" w:type="dxa"/>
          </w:tcPr>
          <w:p w14:paraId="4EB80EA9" w14:textId="77777777" w:rsidR="00DD1512" w:rsidRDefault="00CE4CFE" w:rsidP="007F1182">
            <w:pPr>
              <w:pStyle w:val="e1t"/>
              <w:ind w:left="0"/>
              <w:cnfStyle w:val="000000100000" w:firstRow="0" w:lastRow="0" w:firstColumn="0" w:lastColumn="0" w:oddVBand="0" w:evenVBand="0" w:oddHBand="1" w:evenHBand="0" w:firstRowFirstColumn="0" w:firstRowLastColumn="0" w:lastRowFirstColumn="0" w:lastRowLastColumn="0"/>
            </w:pPr>
            <w:r>
              <w:t xml:space="preserve">Maintain nitrogen filling up to oil filling; </w:t>
            </w:r>
            <w:r w:rsidR="007F1182">
              <w:t xml:space="preserve">Inspect and power up space heater (if available); </w:t>
            </w:r>
            <w:r>
              <w:t>maintain dehydrating breathers (if available); rain/weather protection</w:t>
            </w:r>
          </w:p>
        </w:tc>
        <w:tc>
          <w:tcPr>
            <w:tcW w:w="2657" w:type="dxa"/>
          </w:tcPr>
          <w:p w14:paraId="06174363" w14:textId="77777777" w:rsidR="00DD1512" w:rsidRDefault="00DD1512"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CE4CFE" w14:paraId="3B9BAD32" w14:textId="77777777" w:rsidTr="00CE4CFE">
        <w:trPr>
          <w:cantSplit/>
        </w:trPr>
        <w:tc>
          <w:tcPr>
            <w:cnfStyle w:val="001000000000" w:firstRow="0" w:lastRow="0" w:firstColumn="1" w:lastColumn="0" w:oddVBand="0" w:evenVBand="0" w:oddHBand="0" w:evenHBand="0" w:firstRowFirstColumn="0" w:firstRowLastColumn="0" w:lastRowFirstColumn="0" w:lastRowLastColumn="0"/>
            <w:tcW w:w="2802" w:type="dxa"/>
          </w:tcPr>
          <w:p w14:paraId="7D0C76C3" w14:textId="77777777" w:rsidR="00CE4CFE" w:rsidRPr="009C6F4B" w:rsidRDefault="00CE4CFE" w:rsidP="00CE4CFE">
            <w:pPr>
              <w:pStyle w:val="e1t"/>
              <w:ind w:left="0"/>
              <w:rPr>
                <w:b w:val="0"/>
              </w:rPr>
            </w:pPr>
            <w:r w:rsidRPr="009C6F4B">
              <w:rPr>
                <w:b w:val="0"/>
              </w:rPr>
              <w:t>Batteries / UPS</w:t>
            </w:r>
          </w:p>
        </w:tc>
        <w:tc>
          <w:tcPr>
            <w:tcW w:w="4394" w:type="dxa"/>
          </w:tcPr>
          <w:p w14:paraId="62350C2D" w14:textId="77777777" w:rsidR="00CE4CFE" w:rsidRDefault="00CE4CFE" w:rsidP="00CE4CFE">
            <w:pPr>
              <w:pStyle w:val="e1t"/>
              <w:ind w:left="0"/>
              <w:cnfStyle w:val="000000000000" w:firstRow="0" w:lastRow="0" w:firstColumn="0" w:lastColumn="0" w:oddVBand="0" w:evenVBand="0" w:oddHBand="0" w:evenHBand="0" w:firstRowFirstColumn="0" w:firstRowLastColumn="0" w:lastRowFirstColumn="0" w:lastRowLastColumn="0"/>
            </w:pPr>
            <w:r>
              <w:t>Only install if HVAC is running</w:t>
            </w:r>
          </w:p>
          <w:p w14:paraId="28210592" w14:textId="77777777" w:rsidR="00CE4CFE" w:rsidRDefault="007F1182" w:rsidP="007F1182">
            <w:pPr>
              <w:pStyle w:val="e1t"/>
              <w:ind w:left="0"/>
              <w:cnfStyle w:val="000000000000" w:firstRow="0" w:lastRow="0" w:firstColumn="0" w:lastColumn="0" w:oddVBand="0" w:evenVBand="0" w:oddHBand="0" w:evenHBand="0" w:firstRowFirstColumn="0" w:firstRowLastColumn="0" w:lastRowFirstColumn="0" w:lastRowLastColumn="0"/>
            </w:pPr>
            <w:r>
              <w:t>Conduct r</w:t>
            </w:r>
            <w:r w:rsidR="00CE4CFE">
              <w:t xml:space="preserve">isk assessment (e.g. hydrogen); Regular charge of battery; </w:t>
            </w:r>
          </w:p>
        </w:tc>
        <w:tc>
          <w:tcPr>
            <w:tcW w:w="2657" w:type="dxa"/>
          </w:tcPr>
          <w:p w14:paraId="15DF891C" w14:textId="77777777" w:rsidR="00CE4CFE" w:rsidRDefault="00CE4CFE" w:rsidP="00CE4CFE">
            <w:pPr>
              <w:pStyle w:val="e1t"/>
              <w:ind w:left="0"/>
              <w:cnfStyle w:val="000000000000" w:firstRow="0" w:lastRow="0" w:firstColumn="0" w:lastColumn="0" w:oddVBand="0" w:evenVBand="0" w:oddHBand="0" w:evenHBand="0" w:firstRowFirstColumn="0" w:firstRowLastColumn="0" w:lastRowFirstColumn="0" w:lastRowLastColumn="0"/>
            </w:pPr>
          </w:p>
        </w:tc>
      </w:tr>
      <w:tr w:rsidR="001437E8" w14:paraId="053004C5"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5E502F94" w14:textId="77777777" w:rsidR="001437E8" w:rsidRPr="001437E8" w:rsidRDefault="00CE4CFE" w:rsidP="00DD1512">
            <w:pPr>
              <w:pStyle w:val="e1t"/>
              <w:ind w:left="0"/>
              <w:rPr>
                <w:b w:val="0"/>
              </w:rPr>
            </w:pPr>
            <w:r>
              <w:rPr>
                <w:b w:val="0"/>
              </w:rPr>
              <w:t>Instruments</w:t>
            </w:r>
            <w:r w:rsidR="00E12621">
              <w:rPr>
                <w:b w:val="0"/>
              </w:rPr>
              <w:t xml:space="preserve"> /switches</w:t>
            </w:r>
          </w:p>
        </w:tc>
        <w:tc>
          <w:tcPr>
            <w:tcW w:w="4394" w:type="dxa"/>
          </w:tcPr>
          <w:p w14:paraId="453E277E" w14:textId="77777777" w:rsidR="001437E8" w:rsidRDefault="00CE4CFE" w:rsidP="00DD1512">
            <w:pPr>
              <w:pStyle w:val="e1t"/>
              <w:ind w:left="0"/>
              <w:cnfStyle w:val="000000100000" w:firstRow="0" w:lastRow="0" w:firstColumn="0" w:lastColumn="0" w:oddVBand="0" w:evenVBand="0" w:oddHBand="1" w:evenHBand="0" w:firstRowFirstColumn="0" w:firstRowLastColumn="0" w:lastRowFirstColumn="0" w:lastRowLastColumn="0"/>
            </w:pPr>
            <w:r>
              <w:t xml:space="preserve">Rain/weather protection; Cable and process entries closed/plugged until glanding/tubing connection; </w:t>
            </w:r>
          </w:p>
        </w:tc>
        <w:tc>
          <w:tcPr>
            <w:tcW w:w="2657" w:type="dxa"/>
          </w:tcPr>
          <w:p w14:paraId="7C7DE7BC" w14:textId="77777777" w:rsidR="001437E8" w:rsidRDefault="001437E8"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E12621" w14:paraId="7045FC26"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1E33BB95" w14:textId="77777777" w:rsidR="00E12621" w:rsidRDefault="00E12621" w:rsidP="00DD1512">
            <w:pPr>
              <w:pStyle w:val="e1t"/>
              <w:ind w:left="0"/>
              <w:rPr>
                <w:b w:val="0"/>
              </w:rPr>
            </w:pPr>
            <w:r>
              <w:rPr>
                <w:b w:val="0"/>
              </w:rPr>
              <w:t>Analyser</w:t>
            </w:r>
          </w:p>
        </w:tc>
        <w:tc>
          <w:tcPr>
            <w:tcW w:w="4394" w:type="dxa"/>
          </w:tcPr>
          <w:p w14:paraId="41AFF794" w14:textId="77777777" w:rsidR="00E12621" w:rsidRDefault="00E12621" w:rsidP="00DD1512">
            <w:pPr>
              <w:pStyle w:val="e1t"/>
              <w:ind w:left="0"/>
              <w:cnfStyle w:val="000000000000" w:firstRow="0" w:lastRow="0" w:firstColumn="0" w:lastColumn="0" w:oddVBand="0" w:evenVBand="0" w:oddHBand="0" w:evenHBand="0" w:firstRowFirstColumn="0" w:firstRowLastColumn="0" w:lastRowFirstColumn="0" w:lastRowLastColumn="0"/>
            </w:pPr>
            <w:r>
              <w:t xml:space="preserve">Rain/weather protection; </w:t>
            </w:r>
          </w:p>
        </w:tc>
        <w:tc>
          <w:tcPr>
            <w:tcW w:w="2657" w:type="dxa"/>
          </w:tcPr>
          <w:p w14:paraId="16B9C84D" w14:textId="77777777" w:rsidR="00E12621" w:rsidRDefault="00E12621" w:rsidP="00DD1512">
            <w:pPr>
              <w:pStyle w:val="e1t"/>
              <w:ind w:left="0"/>
              <w:cnfStyle w:val="000000000000" w:firstRow="0" w:lastRow="0" w:firstColumn="0" w:lastColumn="0" w:oddVBand="0" w:evenVBand="0" w:oddHBand="0" w:evenHBand="0" w:firstRowFirstColumn="0" w:firstRowLastColumn="0" w:lastRowFirstColumn="0" w:lastRowLastColumn="0"/>
            </w:pPr>
          </w:p>
        </w:tc>
      </w:tr>
      <w:tr w:rsidR="00E12621" w14:paraId="5F3B3948" w14:textId="77777777" w:rsidTr="009C6F4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802" w:type="dxa"/>
          </w:tcPr>
          <w:p w14:paraId="47E73743" w14:textId="77777777" w:rsidR="00E12621" w:rsidRDefault="00E12621" w:rsidP="00DD1512">
            <w:pPr>
              <w:pStyle w:val="e1t"/>
              <w:ind w:left="0"/>
              <w:rPr>
                <w:b w:val="0"/>
              </w:rPr>
            </w:pPr>
            <w:r>
              <w:rPr>
                <w:b w:val="0"/>
              </w:rPr>
              <w:t>Tubing</w:t>
            </w:r>
          </w:p>
        </w:tc>
        <w:tc>
          <w:tcPr>
            <w:tcW w:w="4394" w:type="dxa"/>
          </w:tcPr>
          <w:p w14:paraId="0C3FF01E" w14:textId="77777777" w:rsidR="00E12621" w:rsidRDefault="00E12621" w:rsidP="00DD1512">
            <w:pPr>
              <w:pStyle w:val="e1t"/>
              <w:ind w:left="0"/>
              <w:cnfStyle w:val="000000100000" w:firstRow="0" w:lastRow="0" w:firstColumn="0" w:lastColumn="0" w:oddVBand="0" w:evenVBand="0" w:oddHBand="1" w:evenHBand="0" w:firstRowFirstColumn="0" w:firstRowLastColumn="0" w:lastRowFirstColumn="0" w:lastRowLastColumn="0"/>
            </w:pPr>
            <w:r>
              <w:t>Keep ending/openings closed/capped</w:t>
            </w:r>
          </w:p>
        </w:tc>
        <w:tc>
          <w:tcPr>
            <w:tcW w:w="2657" w:type="dxa"/>
          </w:tcPr>
          <w:p w14:paraId="0BEB5C29" w14:textId="77777777" w:rsidR="00E12621" w:rsidRDefault="00E12621" w:rsidP="00DD1512">
            <w:pPr>
              <w:pStyle w:val="e1t"/>
              <w:ind w:left="0"/>
              <w:cnfStyle w:val="000000100000" w:firstRow="0" w:lastRow="0" w:firstColumn="0" w:lastColumn="0" w:oddVBand="0" w:evenVBand="0" w:oddHBand="1" w:evenHBand="0" w:firstRowFirstColumn="0" w:firstRowLastColumn="0" w:lastRowFirstColumn="0" w:lastRowLastColumn="0"/>
            </w:pPr>
          </w:p>
        </w:tc>
      </w:tr>
      <w:tr w:rsidR="00E12621" w14:paraId="069FB698" w14:textId="77777777" w:rsidTr="009C6F4B">
        <w:trPr>
          <w:cantSplit/>
        </w:trPr>
        <w:tc>
          <w:tcPr>
            <w:cnfStyle w:val="001000000000" w:firstRow="0" w:lastRow="0" w:firstColumn="1" w:lastColumn="0" w:oddVBand="0" w:evenVBand="0" w:oddHBand="0" w:evenHBand="0" w:firstRowFirstColumn="0" w:firstRowLastColumn="0" w:lastRowFirstColumn="0" w:lastRowLastColumn="0"/>
            <w:tcW w:w="2802" w:type="dxa"/>
          </w:tcPr>
          <w:p w14:paraId="7E115552" w14:textId="77777777" w:rsidR="00E12621" w:rsidRDefault="00E12621" w:rsidP="00DD1512">
            <w:pPr>
              <w:pStyle w:val="e1t"/>
              <w:ind w:left="0"/>
              <w:rPr>
                <w:b w:val="0"/>
              </w:rPr>
            </w:pPr>
            <w:r>
              <w:rPr>
                <w:b w:val="0"/>
              </w:rPr>
              <w:lastRenderedPageBreak/>
              <w:t>Cable</w:t>
            </w:r>
          </w:p>
        </w:tc>
        <w:tc>
          <w:tcPr>
            <w:tcW w:w="4394" w:type="dxa"/>
          </w:tcPr>
          <w:p w14:paraId="7A0326A4" w14:textId="77777777" w:rsidR="00E12621" w:rsidRDefault="00E12621" w:rsidP="00E12621">
            <w:pPr>
              <w:pStyle w:val="e1t"/>
              <w:ind w:left="0"/>
              <w:cnfStyle w:val="000000000000" w:firstRow="0" w:lastRow="0" w:firstColumn="0" w:lastColumn="0" w:oddVBand="0" w:evenVBand="0" w:oddHBand="0" w:evenHBand="0" w:firstRowFirstColumn="0" w:firstRowLastColumn="0" w:lastRowFirstColumn="0" w:lastRowLastColumn="0"/>
            </w:pPr>
            <w:r>
              <w:t>Pulled cabling to be sealed at the ends with heat shrinkable tube/cap until connection</w:t>
            </w:r>
          </w:p>
        </w:tc>
        <w:tc>
          <w:tcPr>
            <w:tcW w:w="2657" w:type="dxa"/>
          </w:tcPr>
          <w:p w14:paraId="65EE6B85" w14:textId="77777777" w:rsidR="00E12621" w:rsidRDefault="00E12621" w:rsidP="00DD1512">
            <w:pPr>
              <w:pStyle w:val="e1t"/>
              <w:ind w:left="0"/>
              <w:cnfStyle w:val="000000000000" w:firstRow="0" w:lastRow="0" w:firstColumn="0" w:lastColumn="0" w:oddVBand="0" w:evenVBand="0" w:oddHBand="0" w:evenHBand="0" w:firstRowFirstColumn="0" w:firstRowLastColumn="0" w:lastRowFirstColumn="0" w:lastRowLastColumn="0"/>
            </w:pPr>
          </w:p>
        </w:tc>
      </w:tr>
    </w:tbl>
    <w:p w14:paraId="382CA090" w14:textId="77777777" w:rsidR="00AF412B" w:rsidRPr="00DD1512" w:rsidRDefault="00AF412B" w:rsidP="00DD1512"/>
    <w:p w14:paraId="231888C2" w14:textId="77777777" w:rsidR="001C7856" w:rsidRDefault="001C7856" w:rsidP="001C7856">
      <w:pPr>
        <w:pStyle w:val="Heading2"/>
        <w:keepLines w:val="0"/>
        <w:tabs>
          <w:tab w:val="clear" w:pos="709"/>
          <w:tab w:val="left" w:pos="1134"/>
        </w:tabs>
        <w:suppressAutoHyphens w:val="0"/>
        <w:spacing w:before="120" w:after="120"/>
        <w:ind w:left="1134" w:hanging="1134"/>
      </w:pPr>
      <w:bookmarkStart w:id="21" w:name="_Toc427047773"/>
      <w:r>
        <w:t>Methodology, Consumables and Tools</w:t>
      </w:r>
      <w:bookmarkEnd w:id="21"/>
    </w:p>
    <w:p w14:paraId="7F434926" w14:textId="77777777" w:rsidR="001C7856" w:rsidRDefault="001C7856" w:rsidP="001C7856">
      <w:r>
        <w:t xml:space="preserve">Following table shall provide an overview on different methods, consumables and tools </w:t>
      </w:r>
      <w:r w:rsidR="000654FA">
        <w:t>typically</w:t>
      </w:r>
      <w:r>
        <w:t xml:space="preserve"> used for below mentioned </w:t>
      </w:r>
      <w:r w:rsidR="00EC4AEE">
        <w:t xml:space="preserve">standard </w:t>
      </w:r>
      <w:r>
        <w:t>preservation activities:</w:t>
      </w:r>
    </w:p>
    <w:p w14:paraId="535A2C5E" w14:textId="77777777" w:rsidR="001C7856" w:rsidRDefault="001C7856" w:rsidP="001C7856"/>
    <w:tbl>
      <w:tblPr>
        <w:tblStyle w:val="LightList-Accent1"/>
        <w:tblW w:w="0" w:type="auto"/>
        <w:tblLook w:val="04A0" w:firstRow="1" w:lastRow="0" w:firstColumn="1" w:lastColumn="0" w:noHBand="0" w:noVBand="1"/>
      </w:tblPr>
      <w:tblGrid>
        <w:gridCol w:w="1579"/>
        <w:gridCol w:w="1339"/>
        <w:gridCol w:w="1425"/>
        <w:gridCol w:w="2747"/>
        <w:gridCol w:w="2527"/>
      </w:tblGrid>
      <w:tr w:rsidR="00727FA6" w14:paraId="4B477428" w14:textId="77777777" w:rsidTr="00EC4A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auto"/>
          </w:tcPr>
          <w:p w14:paraId="4564EBD6" w14:textId="77777777" w:rsidR="00CA0D17" w:rsidRDefault="00CA0D17" w:rsidP="001C7856">
            <w:r>
              <w:t>Name</w:t>
            </w:r>
          </w:p>
        </w:tc>
        <w:tc>
          <w:tcPr>
            <w:tcW w:w="0" w:type="auto"/>
          </w:tcPr>
          <w:p w14:paraId="4BB85AD7" w14:textId="77777777" w:rsidR="00CA0D17" w:rsidRDefault="00CA0D17" w:rsidP="001C7856">
            <w:pPr>
              <w:cnfStyle w:val="100000000000" w:firstRow="1" w:lastRow="0" w:firstColumn="0" w:lastColumn="0" w:oddVBand="0" w:evenVBand="0" w:oddHBand="0" w:evenHBand="0" w:firstRowFirstColumn="0" w:firstRowLastColumn="0" w:lastRowFirstColumn="0" w:lastRowLastColumn="0"/>
            </w:pPr>
            <w:r>
              <w:t>Type</w:t>
            </w:r>
          </w:p>
        </w:tc>
        <w:tc>
          <w:tcPr>
            <w:tcW w:w="0" w:type="auto"/>
          </w:tcPr>
          <w:p w14:paraId="7A81CBBC" w14:textId="77777777" w:rsidR="00CA0D17" w:rsidRDefault="00CA0D17" w:rsidP="00CA0D17">
            <w:pPr>
              <w:cnfStyle w:val="100000000000" w:firstRow="1" w:lastRow="0" w:firstColumn="0" w:lastColumn="0" w:oddVBand="0" w:evenVBand="0" w:oddHBand="0" w:evenHBand="0" w:firstRowFirstColumn="0" w:firstRowLastColumn="0" w:lastRowFirstColumn="0" w:lastRowLastColumn="0"/>
            </w:pPr>
            <w:r>
              <w:t>Targeted effect</w:t>
            </w:r>
          </w:p>
        </w:tc>
        <w:tc>
          <w:tcPr>
            <w:tcW w:w="0" w:type="auto"/>
          </w:tcPr>
          <w:p w14:paraId="6071DF22" w14:textId="77777777" w:rsidR="00CA0D17" w:rsidRDefault="000654FA" w:rsidP="001C7856">
            <w:pPr>
              <w:cnfStyle w:val="100000000000" w:firstRow="1" w:lastRow="0" w:firstColumn="0" w:lastColumn="0" w:oddVBand="0" w:evenVBand="0" w:oddHBand="0" w:evenHBand="0" w:firstRowFirstColumn="0" w:firstRowLastColumn="0" w:lastRowFirstColumn="0" w:lastRowLastColumn="0"/>
            </w:pPr>
            <w:r>
              <w:t>Applied to</w:t>
            </w:r>
          </w:p>
        </w:tc>
        <w:tc>
          <w:tcPr>
            <w:tcW w:w="0" w:type="auto"/>
          </w:tcPr>
          <w:p w14:paraId="0B8A14AA" w14:textId="77777777" w:rsidR="00CA0D17" w:rsidRDefault="00CA0D17" w:rsidP="001C7856">
            <w:pPr>
              <w:cnfStyle w:val="100000000000" w:firstRow="1" w:lastRow="0" w:firstColumn="0" w:lastColumn="0" w:oddVBand="0" w:evenVBand="0" w:oddHBand="0" w:evenHBand="0" w:firstRowFirstColumn="0" w:firstRowLastColumn="0" w:lastRowFirstColumn="0" w:lastRowLastColumn="0"/>
            </w:pPr>
            <w:r>
              <w:t>Remark</w:t>
            </w:r>
          </w:p>
        </w:tc>
      </w:tr>
      <w:tr w:rsidR="00727FA6" w14:paraId="76231D20"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0F3FF76E" w14:textId="77777777" w:rsidR="00CA0D17" w:rsidRDefault="00CA0D17" w:rsidP="001C7856">
            <w:r>
              <w:t>Lube, oil, grease</w:t>
            </w:r>
          </w:p>
        </w:tc>
        <w:tc>
          <w:tcPr>
            <w:tcW w:w="0" w:type="auto"/>
          </w:tcPr>
          <w:p w14:paraId="2403E2B9"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441D89AE"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Surface / corrosion protection</w:t>
            </w:r>
          </w:p>
        </w:tc>
        <w:tc>
          <w:tcPr>
            <w:tcW w:w="0" w:type="auto"/>
          </w:tcPr>
          <w:p w14:paraId="3C37B413" w14:textId="77777777" w:rsidR="00CA0D17" w:rsidRDefault="000654FA" w:rsidP="000654FA">
            <w:pPr>
              <w:cnfStyle w:val="000000100000" w:firstRow="0" w:lastRow="0" w:firstColumn="0" w:lastColumn="0" w:oddVBand="0" w:evenVBand="0" w:oddHBand="1" w:evenHBand="0" w:firstRowFirstColumn="0" w:firstRowLastColumn="0" w:lastRowFirstColumn="0" w:lastRowLastColumn="0"/>
            </w:pPr>
            <w:r>
              <w:t>Bearings, hinges,  spindles, fasteners, moving parts</w:t>
            </w:r>
            <w:r w:rsidR="00535AFF">
              <w:t>, metal surfaces</w:t>
            </w:r>
          </w:p>
        </w:tc>
        <w:tc>
          <w:tcPr>
            <w:tcW w:w="0" w:type="auto"/>
          </w:tcPr>
          <w:p w14:paraId="40040AE7" w14:textId="77777777" w:rsidR="00CA0D17" w:rsidRDefault="009A6775" w:rsidP="001C7856">
            <w:pPr>
              <w:cnfStyle w:val="000000100000" w:firstRow="0" w:lastRow="0" w:firstColumn="0" w:lastColumn="0" w:oddVBand="0" w:evenVBand="0" w:oddHBand="1" w:evenHBand="0" w:firstRowFirstColumn="0" w:firstRowLastColumn="0" w:lastRowFirstColumn="0" w:lastRowLastColumn="0"/>
            </w:pPr>
            <w:r>
              <w:t>Never used for piping system &amp; piping components of Air Separation Units</w:t>
            </w:r>
          </w:p>
        </w:tc>
      </w:tr>
      <w:tr w:rsidR="00727FA6" w14:paraId="5D41AA61"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3C215354" w14:textId="77777777" w:rsidR="00CA0D17" w:rsidRDefault="00CA0D17" w:rsidP="001C7856">
            <w:r>
              <w:t>Preservation / corrosion agent</w:t>
            </w:r>
          </w:p>
        </w:tc>
        <w:tc>
          <w:tcPr>
            <w:tcW w:w="0" w:type="auto"/>
          </w:tcPr>
          <w:p w14:paraId="65869D59"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784F4562"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Surface / corrosion protection</w:t>
            </w:r>
          </w:p>
        </w:tc>
        <w:tc>
          <w:tcPr>
            <w:tcW w:w="0" w:type="auto"/>
          </w:tcPr>
          <w:p w14:paraId="1425A994"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 xml:space="preserve">Machined function surfaces, shafts, </w:t>
            </w:r>
            <w:r w:rsidR="00535AFF">
              <w:t>metal surfaces</w:t>
            </w:r>
          </w:p>
        </w:tc>
        <w:tc>
          <w:tcPr>
            <w:tcW w:w="0" w:type="auto"/>
          </w:tcPr>
          <w:p w14:paraId="03E758AD"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p>
        </w:tc>
      </w:tr>
      <w:tr w:rsidR="00727FA6" w14:paraId="38A63D93"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3B323AA8" w14:textId="77777777" w:rsidR="00CA0D17" w:rsidRDefault="00CA0D17" w:rsidP="001C7856">
            <w:r>
              <w:t>Glycol</w:t>
            </w:r>
          </w:p>
        </w:tc>
        <w:tc>
          <w:tcPr>
            <w:tcW w:w="0" w:type="auto"/>
          </w:tcPr>
          <w:p w14:paraId="11011CB2"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72B68E16"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Anti freeze, water dosing</w:t>
            </w:r>
          </w:p>
        </w:tc>
        <w:tc>
          <w:tcPr>
            <w:tcW w:w="0" w:type="auto"/>
          </w:tcPr>
          <w:p w14:paraId="6075CF63"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(cooling) water cycles</w:t>
            </w:r>
          </w:p>
        </w:tc>
        <w:tc>
          <w:tcPr>
            <w:tcW w:w="0" w:type="auto"/>
          </w:tcPr>
          <w:p w14:paraId="22A1EA4C"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p>
        </w:tc>
      </w:tr>
      <w:tr w:rsidR="00727FA6" w14:paraId="5D54E69D"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5C9513AE" w14:textId="77777777" w:rsidR="00CA0D17" w:rsidRDefault="00CA0D17" w:rsidP="001C7856">
            <w:r>
              <w:t>Caps / Plugs (plastic)</w:t>
            </w:r>
          </w:p>
        </w:tc>
        <w:tc>
          <w:tcPr>
            <w:tcW w:w="0" w:type="auto"/>
          </w:tcPr>
          <w:p w14:paraId="5E20EDE6"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30537BC7"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Wa</w:t>
            </w:r>
            <w:r w:rsidR="00CA0D17">
              <w:t>te</w:t>
            </w:r>
            <w:r>
              <w:t>r</w:t>
            </w:r>
            <w:r w:rsidR="00CA0D17">
              <w:t xml:space="preserve"> / dust protection</w:t>
            </w:r>
          </w:p>
        </w:tc>
        <w:tc>
          <w:tcPr>
            <w:tcW w:w="0" w:type="auto"/>
          </w:tcPr>
          <w:p w14:paraId="0DC0585D" w14:textId="77777777" w:rsidR="00CA0D17" w:rsidRDefault="000654FA" w:rsidP="00535AFF">
            <w:pPr>
              <w:cnfStyle w:val="000000000000" w:firstRow="0" w:lastRow="0" w:firstColumn="0" w:lastColumn="0" w:oddVBand="0" w:evenVBand="0" w:oddHBand="0" w:evenHBand="0" w:firstRowFirstColumn="0" w:firstRowLastColumn="0" w:lastRowFirstColumn="0" w:lastRowLastColumn="0"/>
            </w:pPr>
            <w:r>
              <w:t>Pipe ends, any flanges</w:t>
            </w:r>
          </w:p>
        </w:tc>
        <w:tc>
          <w:tcPr>
            <w:tcW w:w="0" w:type="auto"/>
          </w:tcPr>
          <w:p w14:paraId="270A9DCF"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p>
        </w:tc>
      </w:tr>
      <w:tr w:rsidR="00535AFF" w14:paraId="1696D820"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D1FFBC4" w14:textId="77777777" w:rsidR="00535AFF" w:rsidRDefault="00535AFF" w:rsidP="001C7856">
            <w:r>
              <w:t>Caps (heat shrink)</w:t>
            </w:r>
          </w:p>
        </w:tc>
        <w:tc>
          <w:tcPr>
            <w:tcW w:w="0" w:type="auto"/>
          </w:tcPr>
          <w:p w14:paraId="6F0A42CD" w14:textId="77777777" w:rsidR="00535AFF" w:rsidRDefault="00535AFF"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77B19FF1" w14:textId="77777777" w:rsidR="00535AFF" w:rsidRDefault="00535AFF" w:rsidP="001C7856">
            <w:pPr>
              <w:cnfStyle w:val="000000100000" w:firstRow="0" w:lastRow="0" w:firstColumn="0" w:lastColumn="0" w:oddVBand="0" w:evenVBand="0" w:oddHBand="1" w:evenHBand="0" w:firstRowFirstColumn="0" w:firstRowLastColumn="0" w:lastRowFirstColumn="0" w:lastRowLastColumn="0"/>
            </w:pPr>
            <w:r>
              <w:t>Water / dust protection</w:t>
            </w:r>
          </w:p>
        </w:tc>
        <w:tc>
          <w:tcPr>
            <w:tcW w:w="0" w:type="auto"/>
          </w:tcPr>
          <w:p w14:paraId="7451C8EC" w14:textId="77777777" w:rsidR="00535AFF" w:rsidRDefault="00535AFF" w:rsidP="001C7856">
            <w:pPr>
              <w:cnfStyle w:val="000000100000" w:firstRow="0" w:lastRow="0" w:firstColumn="0" w:lastColumn="0" w:oddVBand="0" w:evenVBand="0" w:oddHBand="1" w:evenHBand="0" w:firstRowFirstColumn="0" w:firstRowLastColumn="0" w:lastRowFirstColumn="0" w:lastRowLastColumn="0"/>
            </w:pPr>
            <w:r>
              <w:t>Cable ends</w:t>
            </w:r>
          </w:p>
        </w:tc>
        <w:tc>
          <w:tcPr>
            <w:tcW w:w="0" w:type="auto"/>
          </w:tcPr>
          <w:p w14:paraId="009606FD" w14:textId="77777777" w:rsidR="00535AFF" w:rsidRDefault="00535AFF" w:rsidP="001C7856">
            <w:pPr>
              <w:cnfStyle w:val="000000100000" w:firstRow="0" w:lastRow="0" w:firstColumn="0" w:lastColumn="0" w:oddVBand="0" w:evenVBand="0" w:oddHBand="1" w:evenHBand="0" w:firstRowFirstColumn="0" w:firstRowLastColumn="0" w:lastRowFirstColumn="0" w:lastRowLastColumn="0"/>
            </w:pPr>
          </w:p>
        </w:tc>
      </w:tr>
      <w:tr w:rsidR="00727FA6" w14:paraId="7251DD5D"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33EE10A7" w14:textId="77777777" w:rsidR="00CA0D17" w:rsidRDefault="00CA0D17" w:rsidP="001C7856">
            <w:r>
              <w:t>Plywood</w:t>
            </w:r>
          </w:p>
        </w:tc>
        <w:tc>
          <w:tcPr>
            <w:tcW w:w="0" w:type="auto"/>
          </w:tcPr>
          <w:p w14:paraId="4F01B185"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0F040B28"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Waste / dust protection</w:t>
            </w:r>
          </w:p>
        </w:tc>
        <w:tc>
          <w:tcPr>
            <w:tcW w:w="0" w:type="auto"/>
          </w:tcPr>
          <w:p w14:paraId="292CB26F"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Any large flanges, openings, manholes, doors</w:t>
            </w:r>
          </w:p>
        </w:tc>
        <w:tc>
          <w:tcPr>
            <w:tcW w:w="0" w:type="auto"/>
          </w:tcPr>
          <w:p w14:paraId="32C608F1"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p>
        </w:tc>
      </w:tr>
      <w:tr w:rsidR="00727FA6" w14:paraId="25BA8C15"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49A6347E" w14:textId="77777777" w:rsidR="00CA0D17" w:rsidRDefault="00CA0D17" w:rsidP="001C7856">
            <w:r w:rsidRPr="00FF1980">
              <w:t>Rubber Liner</w:t>
            </w:r>
          </w:p>
        </w:tc>
        <w:tc>
          <w:tcPr>
            <w:tcW w:w="0" w:type="auto"/>
          </w:tcPr>
          <w:p w14:paraId="08389B6C"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7EAF22F2"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Water / dust protection</w:t>
            </w:r>
          </w:p>
        </w:tc>
        <w:tc>
          <w:tcPr>
            <w:tcW w:w="0" w:type="auto"/>
          </w:tcPr>
          <w:p w14:paraId="1FDC9E45"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p>
        </w:tc>
        <w:tc>
          <w:tcPr>
            <w:tcW w:w="0" w:type="auto"/>
          </w:tcPr>
          <w:p w14:paraId="6DB07662" w14:textId="77777777" w:rsidR="00CA0D17" w:rsidRDefault="000654FA" w:rsidP="000654FA">
            <w:pPr>
              <w:cnfStyle w:val="000000100000" w:firstRow="0" w:lastRow="0" w:firstColumn="0" w:lastColumn="0" w:oddVBand="0" w:evenVBand="0" w:oddHBand="1" w:evenHBand="0" w:firstRowFirstColumn="0" w:firstRowLastColumn="0" w:lastRowFirstColumn="0" w:lastRowLastColumn="0"/>
            </w:pPr>
            <w:r>
              <w:t>Usually used to improve function of  plywood</w:t>
            </w:r>
          </w:p>
        </w:tc>
      </w:tr>
      <w:tr w:rsidR="00727FA6" w14:paraId="52A37C10"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009CCC7D" w14:textId="77777777" w:rsidR="00CA0D17" w:rsidRDefault="00CA0D17" w:rsidP="001C7856">
            <w:r>
              <w:t>Tarpaulin</w:t>
            </w:r>
            <w:r w:rsidR="00E74B3D">
              <w:t xml:space="preserve"> (fireproof)</w:t>
            </w:r>
          </w:p>
        </w:tc>
        <w:tc>
          <w:tcPr>
            <w:tcW w:w="0" w:type="auto"/>
          </w:tcPr>
          <w:p w14:paraId="1A5D7622"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0E89BBF7"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Water / sun / dust protection</w:t>
            </w:r>
          </w:p>
        </w:tc>
        <w:tc>
          <w:tcPr>
            <w:tcW w:w="0" w:type="auto"/>
          </w:tcPr>
          <w:p w14:paraId="54FCA7E4"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Any equipment</w:t>
            </w:r>
          </w:p>
        </w:tc>
        <w:tc>
          <w:tcPr>
            <w:tcW w:w="0" w:type="auto"/>
          </w:tcPr>
          <w:p w14:paraId="7BC1BE03" w14:textId="77777777" w:rsidR="00CA0D17" w:rsidRDefault="000654FA" w:rsidP="00E74B3D">
            <w:pPr>
              <w:cnfStyle w:val="000000000000" w:firstRow="0" w:lastRow="0" w:firstColumn="0" w:lastColumn="0" w:oddVBand="0" w:evenVBand="0" w:oddHBand="0" w:evenHBand="0" w:firstRowFirstColumn="0" w:firstRowLastColumn="0" w:lastRowFirstColumn="0" w:lastRowLastColumn="0"/>
            </w:pPr>
            <w:r>
              <w:t>During storage</w:t>
            </w:r>
            <w:r w:rsidR="00E74B3D">
              <w:t xml:space="preserve"> (normal)</w:t>
            </w:r>
            <w:r>
              <w:t xml:space="preserve"> or installation</w:t>
            </w:r>
            <w:r w:rsidR="00E74B3D">
              <w:t>/on site (fireproof)</w:t>
            </w:r>
          </w:p>
        </w:tc>
      </w:tr>
      <w:tr w:rsidR="00727FA6" w14:paraId="224D9649"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64DB5F22" w14:textId="77777777" w:rsidR="00CA0D17" w:rsidRDefault="000654FA" w:rsidP="000654FA">
            <w:r>
              <w:t>Sealed v</w:t>
            </w:r>
            <w:r w:rsidR="00CA0D17">
              <w:t>acuum packing</w:t>
            </w:r>
          </w:p>
        </w:tc>
        <w:tc>
          <w:tcPr>
            <w:tcW w:w="0" w:type="auto"/>
          </w:tcPr>
          <w:p w14:paraId="4EDD75B7"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20F9C992"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Corrosion protection</w:t>
            </w:r>
          </w:p>
        </w:tc>
        <w:tc>
          <w:tcPr>
            <w:tcW w:w="0" w:type="auto"/>
          </w:tcPr>
          <w:p w14:paraId="29B6A295"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Any equipment</w:t>
            </w:r>
          </w:p>
        </w:tc>
        <w:tc>
          <w:tcPr>
            <w:tcW w:w="0" w:type="auto"/>
          </w:tcPr>
          <w:p w14:paraId="5E87FEFA"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p>
        </w:tc>
      </w:tr>
      <w:tr w:rsidR="00727FA6" w14:paraId="1A354DFB"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158B43B7" w14:textId="77777777" w:rsidR="00CA0D17" w:rsidRDefault="00CA0D17" w:rsidP="001C7856">
            <w:r>
              <w:t>Desiccant</w:t>
            </w:r>
            <w:r w:rsidR="00535AFF">
              <w:t xml:space="preserve"> / Silica gel</w:t>
            </w:r>
          </w:p>
        </w:tc>
        <w:tc>
          <w:tcPr>
            <w:tcW w:w="0" w:type="auto"/>
          </w:tcPr>
          <w:p w14:paraId="1AB18B1D"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2832A3E4"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Corrosion protection</w:t>
            </w:r>
          </w:p>
        </w:tc>
        <w:tc>
          <w:tcPr>
            <w:tcW w:w="0" w:type="auto"/>
          </w:tcPr>
          <w:p w14:paraId="39C618D4"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Any equipment</w:t>
            </w:r>
          </w:p>
        </w:tc>
        <w:tc>
          <w:tcPr>
            <w:tcW w:w="0" w:type="auto"/>
          </w:tcPr>
          <w:p w14:paraId="7FB33CED" w14:textId="77777777" w:rsidR="00CA0D17" w:rsidRDefault="000654FA" w:rsidP="000654FA">
            <w:pPr>
              <w:cnfStyle w:val="000000000000" w:firstRow="0" w:lastRow="0" w:firstColumn="0" w:lastColumn="0" w:oddVBand="0" w:evenVBand="0" w:oddHBand="0" w:evenHBand="0" w:firstRowFirstColumn="0" w:firstRowLastColumn="0" w:lastRowFirstColumn="0" w:lastRowLastColumn="0"/>
            </w:pPr>
            <w:r>
              <w:t>Usually used to improve function of vacuum packing</w:t>
            </w:r>
          </w:p>
        </w:tc>
      </w:tr>
      <w:tr w:rsidR="00727FA6" w14:paraId="38C42AFA"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09FD4FA8" w14:textId="77777777" w:rsidR="00CA0D17" w:rsidRDefault="00CA0D17" w:rsidP="001C7856">
            <w:r>
              <w:t>Wooden boxes</w:t>
            </w:r>
          </w:p>
        </w:tc>
        <w:tc>
          <w:tcPr>
            <w:tcW w:w="0" w:type="auto"/>
          </w:tcPr>
          <w:p w14:paraId="55E59FB8"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652D3ED1"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Mechanical protection</w:t>
            </w:r>
          </w:p>
        </w:tc>
        <w:tc>
          <w:tcPr>
            <w:tcW w:w="0" w:type="auto"/>
          </w:tcPr>
          <w:p w14:paraId="13CFC420"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Any equipment or bulk material</w:t>
            </w:r>
          </w:p>
        </w:tc>
        <w:tc>
          <w:tcPr>
            <w:tcW w:w="0" w:type="auto"/>
          </w:tcPr>
          <w:p w14:paraId="24A3BE31"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Protects either the equipment itself or the preservation measures (e.g. sealed vacuum packing)</w:t>
            </w:r>
          </w:p>
        </w:tc>
      </w:tr>
      <w:tr w:rsidR="00727FA6" w14:paraId="7BB2DD28"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58B1961B" w14:textId="77777777" w:rsidR="00CA0D17" w:rsidRDefault="00CA0D17" w:rsidP="001C7856">
            <w:r>
              <w:t>Shelter</w:t>
            </w:r>
          </w:p>
        </w:tc>
        <w:tc>
          <w:tcPr>
            <w:tcW w:w="0" w:type="auto"/>
          </w:tcPr>
          <w:p w14:paraId="2FD8691E"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Method</w:t>
            </w:r>
          </w:p>
        </w:tc>
        <w:tc>
          <w:tcPr>
            <w:tcW w:w="0" w:type="auto"/>
          </w:tcPr>
          <w:p w14:paraId="1C457F8A"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Water / sun protection</w:t>
            </w:r>
          </w:p>
        </w:tc>
        <w:tc>
          <w:tcPr>
            <w:tcW w:w="0" w:type="auto"/>
          </w:tcPr>
          <w:p w14:paraId="313A8A3B"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Any equipment or bulk material</w:t>
            </w:r>
          </w:p>
        </w:tc>
        <w:tc>
          <w:tcPr>
            <w:tcW w:w="0" w:type="auto"/>
          </w:tcPr>
          <w:p w14:paraId="2DD5BCA5"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Only to prevent direct weather impact, supports other detailed preservation measures</w:t>
            </w:r>
          </w:p>
        </w:tc>
      </w:tr>
      <w:tr w:rsidR="00727FA6" w14:paraId="6BCFF4BD"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7DB31DB" w14:textId="77777777" w:rsidR="00CA0D17" w:rsidRDefault="00CA0D17" w:rsidP="001C7856">
            <w:r>
              <w:t>Container storage</w:t>
            </w:r>
          </w:p>
        </w:tc>
        <w:tc>
          <w:tcPr>
            <w:tcW w:w="0" w:type="auto"/>
          </w:tcPr>
          <w:p w14:paraId="4F146ECE"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Method</w:t>
            </w:r>
          </w:p>
        </w:tc>
        <w:tc>
          <w:tcPr>
            <w:tcW w:w="0" w:type="auto"/>
          </w:tcPr>
          <w:p w14:paraId="5DEBC347"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Water / sun / dust protection</w:t>
            </w:r>
          </w:p>
        </w:tc>
        <w:tc>
          <w:tcPr>
            <w:tcW w:w="0" w:type="auto"/>
          </w:tcPr>
          <w:p w14:paraId="38AF70F5"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Any equipment or bulk material</w:t>
            </w:r>
          </w:p>
        </w:tc>
        <w:tc>
          <w:tcPr>
            <w:tcW w:w="0" w:type="auto"/>
          </w:tcPr>
          <w:p w14:paraId="3D8D2BA4"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Only to prevent direct weather impact, supports other detailed preservation measures</w:t>
            </w:r>
          </w:p>
        </w:tc>
      </w:tr>
      <w:tr w:rsidR="00727FA6" w14:paraId="1476ACA1"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23ECDF69" w14:textId="77777777" w:rsidR="00CA0D17" w:rsidRDefault="00CA0D17" w:rsidP="001C7856">
            <w:r>
              <w:lastRenderedPageBreak/>
              <w:t>Warehouse</w:t>
            </w:r>
          </w:p>
        </w:tc>
        <w:tc>
          <w:tcPr>
            <w:tcW w:w="0" w:type="auto"/>
          </w:tcPr>
          <w:p w14:paraId="51439696"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Method</w:t>
            </w:r>
          </w:p>
        </w:tc>
        <w:tc>
          <w:tcPr>
            <w:tcW w:w="0" w:type="auto"/>
          </w:tcPr>
          <w:p w14:paraId="28F4D15C"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Water / sun / dust protection</w:t>
            </w:r>
          </w:p>
        </w:tc>
        <w:tc>
          <w:tcPr>
            <w:tcW w:w="0" w:type="auto"/>
          </w:tcPr>
          <w:p w14:paraId="53107A3B"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Any equipment or bulk material</w:t>
            </w:r>
          </w:p>
        </w:tc>
        <w:tc>
          <w:tcPr>
            <w:tcW w:w="0" w:type="auto"/>
          </w:tcPr>
          <w:p w14:paraId="3A2E1209"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Only to prevent direct weather impact, supports other detailed preservation measures</w:t>
            </w:r>
          </w:p>
        </w:tc>
      </w:tr>
      <w:tr w:rsidR="00727FA6" w14:paraId="6EC91DFF"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27C9494C" w14:textId="77777777" w:rsidR="00CA0D17" w:rsidRDefault="00CA0D17" w:rsidP="001C7856">
            <w:r>
              <w:t>Warehouse (HVAC)</w:t>
            </w:r>
          </w:p>
        </w:tc>
        <w:tc>
          <w:tcPr>
            <w:tcW w:w="0" w:type="auto"/>
          </w:tcPr>
          <w:p w14:paraId="700DB3E9"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Method</w:t>
            </w:r>
          </w:p>
        </w:tc>
        <w:tc>
          <w:tcPr>
            <w:tcW w:w="0" w:type="auto"/>
          </w:tcPr>
          <w:p w14:paraId="58BBE08A"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Corrosion / insulation protection</w:t>
            </w:r>
          </w:p>
        </w:tc>
        <w:tc>
          <w:tcPr>
            <w:tcW w:w="0" w:type="auto"/>
          </w:tcPr>
          <w:p w14:paraId="3AA1E161"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Sensitive equipment, often electric</w:t>
            </w:r>
            <w:r w:rsidR="00535AFF">
              <w:t>al/instrumentation</w:t>
            </w:r>
          </w:p>
        </w:tc>
        <w:tc>
          <w:tcPr>
            <w:tcW w:w="0" w:type="auto"/>
          </w:tcPr>
          <w:p w14:paraId="6F501882"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p>
        </w:tc>
      </w:tr>
      <w:tr w:rsidR="004029C3" w14:paraId="2543BBF6"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3490B9B2" w14:textId="77777777" w:rsidR="004029C3" w:rsidRDefault="004029C3" w:rsidP="001C7856">
            <w:r>
              <w:t>Megger Testing</w:t>
            </w:r>
          </w:p>
        </w:tc>
        <w:tc>
          <w:tcPr>
            <w:tcW w:w="0" w:type="auto"/>
          </w:tcPr>
          <w:p w14:paraId="2F30B775" w14:textId="77777777" w:rsidR="004029C3" w:rsidRDefault="004029C3" w:rsidP="001C7856">
            <w:pPr>
              <w:cnfStyle w:val="000000000000" w:firstRow="0" w:lastRow="0" w:firstColumn="0" w:lastColumn="0" w:oddVBand="0" w:evenVBand="0" w:oddHBand="0" w:evenHBand="0" w:firstRowFirstColumn="0" w:firstRowLastColumn="0" w:lastRowFirstColumn="0" w:lastRowLastColumn="0"/>
            </w:pPr>
            <w:r>
              <w:t>Method</w:t>
            </w:r>
          </w:p>
        </w:tc>
        <w:tc>
          <w:tcPr>
            <w:tcW w:w="0" w:type="auto"/>
          </w:tcPr>
          <w:p w14:paraId="7AFADC84" w14:textId="77777777" w:rsidR="004029C3" w:rsidRDefault="004029C3" w:rsidP="001C7856">
            <w:pPr>
              <w:cnfStyle w:val="000000000000" w:firstRow="0" w:lastRow="0" w:firstColumn="0" w:lastColumn="0" w:oddVBand="0" w:evenVBand="0" w:oddHBand="0" w:evenHBand="0" w:firstRowFirstColumn="0" w:firstRowLastColumn="0" w:lastRowFirstColumn="0" w:lastRowLastColumn="0"/>
            </w:pPr>
            <w:r>
              <w:t>Check insulation resistance</w:t>
            </w:r>
          </w:p>
        </w:tc>
        <w:tc>
          <w:tcPr>
            <w:tcW w:w="0" w:type="auto"/>
          </w:tcPr>
          <w:p w14:paraId="04EAAC11" w14:textId="77777777" w:rsidR="004029C3" w:rsidRDefault="004029C3" w:rsidP="001C7856">
            <w:pPr>
              <w:cnfStyle w:val="000000000000" w:firstRow="0" w:lastRow="0" w:firstColumn="0" w:lastColumn="0" w:oddVBand="0" w:evenVBand="0" w:oddHBand="0" w:evenHBand="0" w:firstRowFirstColumn="0" w:firstRowLastColumn="0" w:lastRowFirstColumn="0" w:lastRowLastColumn="0"/>
            </w:pPr>
            <w:r>
              <w:t>Electrical equipment with windings (such as motors and generators)</w:t>
            </w:r>
          </w:p>
        </w:tc>
        <w:tc>
          <w:tcPr>
            <w:tcW w:w="0" w:type="auto"/>
          </w:tcPr>
          <w:p w14:paraId="39D7C23F" w14:textId="77777777" w:rsidR="004029C3" w:rsidRDefault="004029C3" w:rsidP="001C7856">
            <w:pPr>
              <w:cnfStyle w:val="000000000000" w:firstRow="0" w:lastRow="0" w:firstColumn="0" w:lastColumn="0" w:oddVBand="0" w:evenVBand="0" w:oddHBand="0" w:evenHBand="0" w:firstRowFirstColumn="0" w:firstRowLastColumn="0" w:lastRowFirstColumn="0" w:lastRowLastColumn="0"/>
            </w:pPr>
            <w:r>
              <w:t>Only used upon manufacturers requirement</w:t>
            </w:r>
          </w:p>
        </w:tc>
      </w:tr>
      <w:tr w:rsidR="00727FA6" w14:paraId="53DB670E"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328E9460" w14:textId="77777777" w:rsidR="00CA0D17" w:rsidRDefault="00CA0D17" w:rsidP="001C7856">
            <w:r>
              <w:t>Nitrogen</w:t>
            </w:r>
          </w:p>
        </w:tc>
        <w:tc>
          <w:tcPr>
            <w:tcW w:w="0" w:type="auto"/>
          </w:tcPr>
          <w:p w14:paraId="22DEEFB5"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5D9EBB82"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Corrosion / insulation protection</w:t>
            </w:r>
          </w:p>
        </w:tc>
        <w:tc>
          <w:tcPr>
            <w:tcW w:w="0" w:type="auto"/>
          </w:tcPr>
          <w:p w14:paraId="2D8C5261"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Any enclosed space (mechanical / electrical)</w:t>
            </w:r>
          </w:p>
        </w:tc>
        <w:tc>
          <w:tcPr>
            <w:tcW w:w="0" w:type="auto"/>
          </w:tcPr>
          <w:p w14:paraId="7B411925"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Either as overpressure (e.g. vessel) or as purging gas</w:t>
            </w:r>
          </w:p>
          <w:p w14:paraId="0B6E8C57" w14:textId="77777777" w:rsidR="007F1182" w:rsidRDefault="007F1182" w:rsidP="009A6775">
            <w:pPr>
              <w:cnfStyle w:val="000000100000" w:firstRow="0" w:lastRow="0" w:firstColumn="0" w:lastColumn="0" w:oddVBand="0" w:evenVBand="0" w:oddHBand="1" w:evenHBand="0" w:firstRowFirstColumn="0" w:firstRowLastColumn="0" w:lastRowFirstColumn="0" w:lastRowLastColumn="0"/>
            </w:pPr>
            <w:r>
              <w:t>!CONDUCT RISK ASSESSMENT!</w:t>
            </w:r>
          </w:p>
          <w:p w14:paraId="2B0AAEAA" w14:textId="77777777" w:rsidR="009A6775" w:rsidRDefault="009A6775" w:rsidP="007F1182">
            <w:pPr>
              <w:cnfStyle w:val="000000100000" w:firstRow="0" w:lastRow="0" w:firstColumn="0" w:lastColumn="0" w:oddVBand="0" w:evenVBand="0" w:oddHBand="1" w:evenHBand="0" w:firstRowFirstColumn="0" w:firstRowLastColumn="0" w:lastRowFirstColumn="0" w:lastRowLastColumn="0"/>
            </w:pPr>
            <w:r>
              <w:t xml:space="preserve">The use shall be duly planned and reviewed with HSE </w:t>
            </w:r>
            <w:r w:rsidR="007F1182">
              <w:t>Manager</w:t>
            </w:r>
          </w:p>
        </w:tc>
      </w:tr>
      <w:tr w:rsidR="00727FA6" w14:paraId="002EC0FD"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230D5FE0" w14:textId="77777777" w:rsidR="00CA0D17" w:rsidRDefault="00CA0D17" w:rsidP="001C7856">
            <w:r>
              <w:t>Dry air</w:t>
            </w:r>
          </w:p>
        </w:tc>
        <w:tc>
          <w:tcPr>
            <w:tcW w:w="0" w:type="auto"/>
          </w:tcPr>
          <w:p w14:paraId="5323DB68"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Consumable</w:t>
            </w:r>
          </w:p>
        </w:tc>
        <w:tc>
          <w:tcPr>
            <w:tcW w:w="0" w:type="auto"/>
          </w:tcPr>
          <w:p w14:paraId="21A5061E"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Corrosion / insulation protection</w:t>
            </w:r>
          </w:p>
        </w:tc>
        <w:tc>
          <w:tcPr>
            <w:tcW w:w="0" w:type="auto"/>
          </w:tcPr>
          <w:p w14:paraId="52E85E80"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Any enclosed space (mechanical / electrical)</w:t>
            </w:r>
          </w:p>
        </w:tc>
        <w:tc>
          <w:tcPr>
            <w:tcW w:w="0" w:type="auto"/>
          </w:tcPr>
          <w:p w14:paraId="377E37C8"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For purging</w:t>
            </w:r>
            <w:r w:rsidR="00EC4AEE">
              <w:t xml:space="preserve"> (e.g. instrument air from permanent)</w:t>
            </w:r>
          </w:p>
        </w:tc>
      </w:tr>
      <w:tr w:rsidR="00727FA6" w14:paraId="5D0A16C9"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1CAE4869" w14:textId="77777777" w:rsidR="00CA0D17" w:rsidRDefault="00CA0D17" w:rsidP="001C7856">
            <w:r>
              <w:t>Dehumidifier</w:t>
            </w:r>
          </w:p>
        </w:tc>
        <w:tc>
          <w:tcPr>
            <w:tcW w:w="0" w:type="auto"/>
          </w:tcPr>
          <w:p w14:paraId="651C94D9"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Device</w:t>
            </w:r>
          </w:p>
        </w:tc>
        <w:tc>
          <w:tcPr>
            <w:tcW w:w="0" w:type="auto"/>
          </w:tcPr>
          <w:p w14:paraId="1487339C"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Corrosion / insulation protection</w:t>
            </w:r>
          </w:p>
        </w:tc>
        <w:tc>
          <w:tcPr>
            <w:tcW w:w="0" w:type="auto"/>
          </w:tcPr>
          <w:p w14:paraId="21D394EE"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Any enclosed space (mechanical / electrical)</w:t>
            </w:r>
          </w:p>
        </w:tc>
        <w:tc>
          <w:tcPr>
            <w:tcW w:w="0" w:type="auto"/>
          </w:tcPr>
          <w:p w14:paraId="4D053D36" w14:textId="77777777" w:rsidR="00CA0D17" w:rsidRDefault="00FE6F8B" w:rsidP="00FE6F8B">
            <w:pPr>
              <w:cnfStyle w:val="000000100000" w:firstRow="0" w:lastRow="0" w:firstColumn="0" w:lastColumn="0" w:oddVBand="0" w:evenVBand="0" w:oddHBand="1" w:evenHBand="0" w:firstRowFirstColumn="0" w:firstRowLastColumn="0" w:lastRowFirstColumn="0" w:lastRowLastColumn="0"/>
            </w:pPr>
            <w:r>
              <w:t>Either to purge dry air to a system or directly dry air inside an enclosed space (water collected or drained)</w:t>
            </w:r>
          </w:p>
        </w:tc>
      </w:tr>
      <w:tr w:rsidR="00727FA6" w14:paraId="631EE61A"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6718F283" w14:textId="77777777" w:rsidR="00CA0D17" w:rsidRDefault="00CA0D17" w:rsidP="00E02206">
            <w:r>
              <w:t xml:space="preserve">Heating </w:t>
            </w:r>
            <w:r w:rsidR="00E02206">
              <w:t>fan</w:t>
            </w:r>
          </w:p>
        </w:tc>
        <w:tc>
          <w:tcPr>
            <w:tcW w:w="0" w:type="auto"/>
          </w:tcPr>
          <w:p w14:paraId="431C6F18"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Device</w:t>
            </w:r>
          </w:p>
        </w:tc>
        <w:tc>
          <w:tcPr>
            <w:tcW w:w="0" w:type="auto"/>
          </w:tcPr>
          <w:p w14:paraId="34DECDF3" w14:textId="77777777" w:rsidR="00CA0D17" w:rsidRDefault="000654FA" w:rsidP="001C7856">
            <w:pPr>
              <w:cnfStyle w:val="000000000000" w:firstRow="0" w:lastRow="0" w:firstColumn="0" w:lastColumn="0" w:oddVBand="0" w:evenVBand="0" w:oddHBand="0" w:evenHBand="0" w:firstRowFirstColumn="0" w:firstRowLastColumn="0" w:lastRowFirstColumn="0" w:lastRowLastColumn="0"/>
            </w:pPr>
            <w:r>
              <w:t>Corrosion / insulation protection</w:t>
            </w:r>
          </w:p>
        </w:tc>
        <w:tc>
          <w:tcPr>
            <w:tcW w:w="0" w:type="auto"/>
          </w:tcPr>
          <w:p w14:paraId="628FC223"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Any enclosed space (mechanical / electrical)</w:t>
            </w:r>
          </w:p>
        </w:tc>
        <w:tc>
          <w:tcPr>
            <w:tcW w:w="0" w:type="auto"/>
          </w:tcPr>
          <w:p w14:paraId="401790E8" w14:textId="77777777" w:rsidR="00CA0D17" w:rsidRDefault="00FE6F8B" w:rsidP="001C7856">
            <w:pPr>
              <w:cnfStyle w:val="000000000000" w:firstRow="0" w:lastRow="0" w:firstColumn="0" w:lastColumn="0" w:oddVBand="0" w:evenVBand="0" w:oddHBand="0" w:evenHBand="0" w:firstRowFirstColumn="0" w:firstRowLastColumn="0" w:lastRowFirstColumn="0" w:lastRowLastColumn="0"/>
            </w:pPr>
            <w:r>
              <w:t>For purging</w:t>
            </w:r>
          </w:p>
        </w:tc>
      </w:tr>
      <w:tr w:rsidR="00727FA6" w14:paraId="73C028D1"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336E5AC6" w14:textId="77777777" w:rsidR="00727FA6" w:rsidRDefault="00727FA6" w:rsidP="00EF7676">
            <w:r>
              <w:t>HVAC</w:t>
            </w:r>
          </w:p>
        </w:tc>
        <w:tc>
          <w:tcPr>
            <w:tcW w:w="0" w:type="auto"/>
          </w:tcPr>
          <w:p w14:paraId="2B9D23EA" w14:textId="77777777" w:rsidR="00727FA6" w:rsidRDefault="00727FA6" w:rsidP="001C7856">
            <w:pPr>
              <w:cnfStyle w:val="000000100000" w:firstRow="0" w:lastRow="0" w:firstColumn="0" w:lastColumn="0" w:oddVBand="0" w:evenVBand="0" w:oddHBand="1" w:evenHBand="0" w:firstRowFirstColumn="0" w:firstRowLastColumn="0" w:lastRowFirstColumn="0" w:lastRowLastColumn="0"/>
            </w:pPr>
            <w:r>
              <w:t>Device</w:t>
            </w:r>
          </w:p>
        </w:tc>
        <w:tc>
          <w:tcPr>
            <w:tcW w:w="0" w:type="auto"/>
          </w:tcPr>
          <w:p w14:paraId="46779482" w14:textId="77777777" w:rsidR="00727FA6" w:rsidRDefault="00727FA6" w:rsidP="001C7856">
            <w:pPr>
              <w:cnfStyle w:val="000000100000" w:firstRow="0" w:lastRow="0" w:firstColumn="0" w:lastColumn="0" w:oddVBand="0" w:evenVBand="0" w:oddHBand="1" w:evenHBand="0" w:firstRowFirstColumn="0" w:firstRowLastColumn="0" w:lastRowFirstColumn="0" w:lastRowLastColumn="0"/>
            </w:pPr>
            <w:r>
              <w:t>Corrosion / insulation / dust protection</w:t>
            </w:r>
          </w:p>
        </w:tc>
        <w:tc>
          <w:tcPr>
            <w:tcW w:w="0" w:type="auto"/>
          </w:tcPr>
          <w:p w14:paraId="74892A85" w14:textId="77777777" w:rsidR="00727FA6" w:rsidRDefault="00727FA6" w:rsidP="001C7856">
            <w:pPr>
              <w:cnfStyle w:val="000000100000" w:firstRow="0" w:lastRow="0" w:firstColumn="0" w:lastColumn="0" w:oddVBand="0" w:evenVBand="0" w:oddHBand="1" w:evenHBand="0" w:firstRowFirstColumn="0" w:firstRowLastColumn="0" w:lastRowFirstColumn="0" w:lastRowLastColumn="0"/>
            </w:pPr>
            <w:r>
              <w:t>Usually for buildings / housings</w:t>
            </w:r>
          </w:p>
        </w:tc>
        <w:tc>
          <w:tcPr>
            <w:tcW w:w="0" w:type="auto"/>
          </w:tcPr>
          <w:p w14:paraId="4D3134B7" w14:textId="77777777" w:rsidR="00727FA6" w:rsidRDefault="00727FA6" w:rsidP="00FE6F8B">
            <w:pPr>
              <w:cnfStyle w:val="000000100000" w:firstRow="0" w:lastRow="0" w:firstColumn="0" w:lastColumn="0" w:oddVBand="0" w:evenVBand="0" w:oddHBand="1" w:evenHBand="0" w:firstRowFirstColumn="0" w:firstRowLastColumn="0" w:lastRowFirstColumn="0" w:lastRowLastColumn="0"/>
            </w:pPr>
            <w:r>
              <w:t>Either powered up permanent equipment or mobile temporary device</w:t>
            </w:r>
          </w:p>
        </w:tc>
      </w:tr>
      <w:tr w:rsidR="00727FA6" w14:paraId="603675E7"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2DEAE00D" w14:textId="77777777" w:rsidR="00727FA6" w:rsidRDefault="00727FA6" w:rsidP="00A36C0E">
            <w:r>
              <w:t>Air Filter (</w:t>
            </w:r>
            <w:r w:rsidR="00A36C0E">
              <w:t>particle</w:t>
            </w:r>
            <w:r>
              <w:t>)</w:t>
            </w:r>
          </w:p>
        </w:tc>
        <w:tc>
          <w:tcPr>
            <w:tcW w:w="0" w:type="auto"/>
          </w:tcPr>
          <w:p w14:paraId="26A20B98" w14:textId="77777777" w:rsidR="00727FA6" w:rsidRDefault="00727FA6" w:rsidP="001C7856">
            <w:pPr>
              <w:cnfStyle w:val="000000000000" w:firstRow="0" w:lastRow="0" w:firstColumn="0" w:lastColumn="0" w:oddVBand="0" w:evenVBand="0" w:oddHBand="0" w:evenHBand="0" w:firstRowFirstColumn="0" w:firstRowLastColumn="0" w:lastRowFirstColumn="0" w:lastRowLastColumn="0"/>
            </w:pPr>
            <w:r>
              <w:t>Device</w:t>
            </w:r>
          </w:p>
        </w:tc>
        <w:tc>
          <w:tcPr>
            <w:tcW w:w="0" w:type="auto"/>
          </w:tcPr>
          <w:p w14:paraId="31A39AE4" w14:textId="77777777" w:rsidR="00727FA6" w:rsidRDefault="00727FA6" w:rsidP="001C7856">
            <w:pPr>
              <w:cnfStyle w:val="000000000000" w:firstRow="0" w:lastRow="0" w:firstColumn="0" w:lastColumn="0" w:oddVBand="0" w:evenVBand="0" w:oddHBand="0" w:evenHBand="0" w:firstRowFirstColumn="0" w:firstRowLastColumn="0" w:lastRowFirstColumn="0" w:lastRowLastColumn="0"/>
            </w:pPr>
            <w:r>
              <w:t>Dust protection</w:t>
            </w:r>
          </w:p>
        </w:tc>
        <w:tc>
          <w:tcPr>
            <w:tcW w:w="0" w:type="auto"/>
          </w:tcPr>
          <w:p w14:paraId="6C79DA0B" w14:textId="77777777" w:rsidR="00727FA6" w:rsidRDefault="00727FA6" w:rsidP="001C7856">
            <w:pPr>
              <w:cnfStyle w:val="000000000000" w:firstRow="0" w:lastRow="0" w:firstColumn="0" w:lastColumn="0" w:oddVBand="0" w:evenVBand="0" w:oddHBand="0" w:evenHBand="0" w:firstRowFirstColumn="0" w:firstRowLastColumn="0" w:lastRowFirstColumn="0" w:lastRowLastColumn="0"/>
            </w:pPr>
            <w:r>
              <w:t>Any enclosed space</w:t>
            </w:r>
          </w:p>
        </w:tc>
        <w:tc>
          <w:tcPr>
            <w:tcW w:w="0" w:type="auto"/>
          </w:tcPr>
          <w:p w14:paraId="19AEC133" w14:textId="77777777" w:rsidR="00727FA6" w:rsidRDefault="00727FA6" w:rsidP="00FE6F8B">
            <w:pPr>
              <w:cnfStyle w:val="000000000000" w:firstRow="0" w:lastRow="0" w:firstColumn="0" w:lastColumn="0" w:oddVBand="0" w:evenVBand="0" w:oddHBand="0" w:evenHBand="0" w:firstRowFirstColumn="0" w:firstRowLastColumn="0" w:lastRowFirstColumn="0" w:lastRowLastColumn="0"/>
            </w:pPr>
            <w:r>
              <w:t xml:space="preserve">Usually used to improve function </w:t>
            </w:r>
          </w:p>
        </w:tc>
      </w:tr>
      <w:tr w:rsidR="00727FA6" w14:paraId="2AB34733"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2455F77C" w14:textId="77777777" w:rsidR="00CA0D17" w:rsidRDefault="00CA0D17" w:rsidP="00EF7676">
            <w:r>
              <w:t>Dehydrating breathers</w:t>
            </w:r>
          </w:p>
        </w:tc>
        <w:tc>
          <w:tcPr>
            <w:tcW w:w="0" w:type="auto"/>
          </w:tcPr>
          <w:p w14:paraId="11041E5A" w14:textId="77777777" w:rsidR="00CA0D17" w:rsidRDefault="00CA0D17" w:rsidP="001C7856">
            <w:pPr>
              <w:cnfStyle w:val="000000100000" w:firstRow="0" w:lastRow="0" w:firstColumn="0" w:lastColumn="0" w:oddVBand="0" w:evenVBand="0" w:oddHBand="1" w:evenHBand="0" w:firstRowFirstColumn="0" w:firstRowLastColumn="0" w:lastRowFirstColumn="0" w:lastRowLastColumn="0"/>
            </w:pPr>
            <w:r>
              <w:t>Device</w:t>
            </w:r>
          </w:p>
        </w:tc>
        <w:tc>
          <w:tcPr>
            <w:tcW w:w="0" w:type="auto"/>
          </w:tcPr>
          <w:p w14:paraId="660D0F0D" w14:textId="77777777" w:rsidR="00CA0D17" w:rsidRDefault="000654FA" w:rsidP="001C7856">
            <w:pPr>
              <w:cnfStyle w:val="000000100000" w:firstRow="0" w:lastRow="0" w:firstColumn="0" w:lastColumn="0" w:oddVBand="0" w:evenVBand="0" w:oddHBand="1" w:evenHBand="0" w:firstRowFirstColumn="0" w:firstRowLastColumn="0" w:lastRowFirstColumn="0" w:lastRowLastColumn="0"/>
            </w:pPr>
            <w:r>
              <w:t>Corrosion / insulation protection</w:t>
            </w:r>
          </w:p>
        </w:tc>
        <w:tc>
          <w:tcPr>
            <w:tcW w:w="0" w:type="auto"/>
          </w:tcPr>
          <w:p w14:paraId="1E0753F2" w14:textId="77777777" w:rsidR="00CA0D17" w:rsidRDefault="00FE6F8B" w:rsidP="001C7856">
            <w:pPr>
              <w:cnfStyle w:val="000000100000" w:firstRow="0" w:lastRow="0" w:firstColumn="0" w:lastColumn="0" w:oddVBand="0" w:evenVBand="0" w:oddHBand="1" w:evenHBand="0" w:firstRowFirstColumn="0" w:firstRowLastColumn="0" w:lastRowFirstColumn="0" w:lastRowLastColumn="0"/>
            </w:pPr>
            <w:r>
              <w:t>Any enclosed space (mechanical / electrical)</w:t>
            </w:r>
          </w:p>
        </w:tc>
        <w:tc>
          <w:tcPr>
            <w:tcW w:w="0" w:type="auto"/>
          </w:tcPr>
          <w:p w14:paraId="1A2C25CF" w14:textId="77777777" w:rsidR="00CA0D17" w:rsidRDefault="00E02206" w:rsidP="00E02206">
            <w:pPr>
              <w:cnfStyle w:val="000000100000" w:firstRow="0" w:lastRow="0" w:firstColumn="0" w:lastColumn="0" w:oddVBand="0" w:evenVBand="0" w:oddHBand="1" w:evenHBand="0" w:firstRowFirstColumn="0" w:firstRowLastColumn="0" w:lastRowFirstColumn="0" w:lastRowLastColumn="0"/>
            </w:pPr>
            <w:r>
              <w:t>I</w:t>
            </w:r>
            <w:r w:rsidR="00FE6F8B">
              <w:t>nstall</w:t>
            </w:r>
            <w:r>
              <w:t>ation</w:t>
            </w:r>
            <w:r w:rsidR="00FE6F8B">
              <w:t xml:space="preserve"> at </w:t>
            </w:r>
            <w:r>
              <w:t xml:space="preserve">suitable </w:t>
            </w:r>
            <w:r w:rsidR="00FE6F8B">
              <w:t>flange (usually drain)</w:t>
            </w:r>
            <w:r>
              <w:t xml:space="preserve"> of a vessel or equipment</w:t>
            </w:r>
            <w:r w:rsidR="00FE6F8B">
              <w:t>, the rest to be sealed</w:t>
            </w:r>
          </w:p>
        </w:tc>
      </w:tr>
      <w:tr w:rsidR="00727FA6" w14:paraId="59FF66FF" w14:textId="77777777" w:rsidTr="00EC4AEE">
        <w:trPr>
          <w:cantSplit/>
        </w:trPr>
        <w:tc>
          <w:tcPr>
            <w:cnfStyle w:val="001000000000" w:firstRow="0" w:lastRow="0" w:firstColumn="1" w:lastColumn="0" w:oddVBand="0" w:evenVBand="0" w:oddHBand="0" w:evenHBand="0" w:firstRowFirstColumn="0" w:firstRowLastColumn="0" w:lastRowFirstColumn="0" w:lastRowLastColumn="0"/>
            <w:tcW w:w="0" w:type="auto"/>
          </w:tcPr>
          <w:p w14:paraId="3ABF3091" w14:textId="77777777" w:rsidR="00CA0D17" w:rsidRDefault="00CA0D17" w:rsidP="001C7856">
            <w:r>
              <w:t>Space heaters</w:t>
            </w:r>
          </w:p>
        </w:tc>
        <w:tc>
          <w:tcPr>
            <w:tcW w:w="0" w:type="auto"/>
          </w:tcPr>
          <w:p w14:paraId="53B6F7A0"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Device</w:t>
            </w:r>
          </w:p>
        </w:tc>
        <w:tc>
          <w:tcPr>
            <w:tcW w:w="0" w:type="auto"/>
          </w:tcPr>
          <w:p w14:paraId="2D46A3DF" w14:textId="77777777" w:rsidR="00CA0D17" w:rsidRDefault="00CA0D17" w:rsidP="001C7856">
            <w:pPr>
              <w:cnfStyle w:val="000000000000" w:firstRow="0" w:lastRow="0" w:firstColumn="0" w:lastColumn="0" w:oddVBand="0" w:evenVBand="0" w:oddHBand="0" w:evenHBand="0" w:firstRowFirstColumn="0" w:firstRowLastColumn="0" w:lastRowFirstColumn="0" w:lastRowLastColumn="0"/>
            </w:pPr>
            <w:r>
              <w:t>Corrosion / insulation protection</w:t>
            </w:r>
          </w:p>
        </w:tc>
        <w:tc>
          <w:tcPr>
            <w:tcW w:w="0" w:type="auto"/>
          </w:tcPr>
          <w:p w14:paraId="0A096753" w14:textId="77777777" w:rsidR="00CA0D17" w:rsidRDefault="00EC4AEE" w:rsidP="001C7856">
            <w:pPr>
              <w:cnfStyle w:val="000000000000" w:firstRow="0" w:lastRow="0" w:firstColumn="0" w:lastColumn="0" w:oddVBand="0" w:evenVBand="0" w:oddHBand="0" w:evenHBand="0" w:firstRowFirstColumn="0" w:firstRowLastColumn="0" w:lastRowFirstColumn="0" w:lastRowLastColumn="0"/>
            </w:pPr>
            <w:r>
              <w:t>Usually electrical equipment or casings</w:t>
            </w:r>
          </w:p>
        </w:tc>
        <w:tc>
          <w:tcPr>
            <w:tcW w:w="0" w:type="auto"/>
          </w:tcPr>
          <w:p w14:paraId="25CD8F4E" w14:textId="77777777" w:rsidR="00CA0D17" w:rsidRDefault="00EC4AEE" w:rsidP="001C7856">
            <w:pPr>
              <w:cnfStyle w:val="000000000000" w:firstRow="0" w:lastRow="0" w:firstColumn="0" w:lastColumn="0" w:oddVBand="0" w:evenVBand="0" w:oddHBand="0" w:evenHBand="0" w:firstRowFirstColumn="0" w:firstRowLastColumn="0" w:lastRowFirstColumn="0" w:lastRowLastColumn="0"/>
            </w:pPr>
            <w:r>
              <w:t>Use temporary power for early utilisation during storage/installation</w:t>
            </w:r>
          </w:p>
        </w:tc>
      </w:tr>
      <w:tr w:rsidR="00535AFF" w14:paraId="1FDDA3EC" w14:textId="77777777" w:rsidTr="00EC4AE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tcPr>
          <w:p w14:paraId="361F1F4D" w14:textId="77777777" w:rsidR="00535AFF" w:rsidRDefault="00535AFF" w:rsidP="001C7856">
            <w:r>
              <w:t>Breathing glands / vent plugs</w:t>
            </w:r>
          </w:p>
        </w:tc>
        <w:tc>
          <w:tcPr>
            <w:tcW w:w="0" w:type="auto"/>
          </w:tcPr>
          <w:p w14:paraId="63009E91" w14:textId="77777777" w:rsidR="00535AFF" w:rsidRDefault="00535AFF" w:rsidP="001C7856">
            <w:pPr>
              <w:cnfStyle w:val="000000100000" w:firstRow="0" w:lastRow="0" w:firstColumn="0" w:lastColumn="0" w:oddVBand="0" w:evenVBand="0" w:oddHBand="1" w:evenHBand="0" w:firstRowFirstColumn="0" w:firstRowLastColumn="0" w:lastRowFirstColumn="0" w:lastRowLastColumn="0"/>
            </w:pPr>
            <w:r>
              <w:t>Consumable</w:t>
            </w:r>
          </w:p>
        </w:tc>
        <w:tc>
          <w:tcPr>
            <w:tcW w:w="0" w:type="auto"/>
          </w:tcPr>
          <w:p w14:paraId="29D01976" w14:textId="77777777" w:rsidR="00535AFF" w:rsidRDefault="0025338F" w:rsidP="001C7856">
            <w:pPr>
              <w:cnfStyle w:val="000000100000" w:firstRow="0" w:lastRow="0" w:firstColumn="0" w:lastColumn="0" w:oddVBand="0" w:evenVBand="0" w:oddHBand="1" w:evenHBand="0" w:firstRowFirstColumn="0" w:firstRowLastColumn="0" w:lastRowFirstColumn="0" w:lastRowLastColumn="0"/>
            </w:pPr>
            <w:r>
              <w:t>Corrosion / water protection</w:t>
            </w:r>
          </w:p>
        </w:tc>
        <w:tc>
          <w:tcPr>
            <w:tcW w:w="0" w:type="auto"/>
          </w:tcPr>
          <w:p w14:paraId="2F6D9637" w14:textId="77777777" w:rsidR="00535AFF" w:rsidRDefault="0025338F" w:rsidP="0025338F">
            <w:pPr>
              <w:cnfStyle w:val="000000100000" w:firstRow="0" w:lastRow="0" w:firstColumn="0" w:lastColumn="0" w:oddVBand="0" w:evenVBand="0" w:oddHBand="1" w:evenHBand="0" w:firstRowFirstColumn="0" w:firstRowLastColumn="0" w:lastRowFirstColumn="0" w:lastRowLastColumn="0"/>
            </w:pPr>
            <w:r>
              <w:t>Casings / junction boxes / cabinets (open air)</w:t>
            </w:r>
          </w:p>
        </w:tc>
        <w:tc>
          <w:tcPr>
            <w:tcW w:w="0" w:type="auto"/>
          </w:tcPr>
          <w:p w14:paraId="1A28875C" w14:textId="77777777" w:rsidR="00535AFF" w:rsidRDefault="0025338F" w:rsidP="001C7856">
            <w:pPr>
              <w:cnfStyle w:val="000000100000" w:firstRow="0" w:lastRow="0" w:firstColumn="0" w:lastColumn="0" w:oddVBand="0" w:evenVBand="0" w:oddHBand="1" w:evenHBand="0" w:firstRowFirstColumn="0" w:firstRowLastColumn="0" w:lastRowFirstColumn="0" w:lastRowLastColumn="0"/>
            </w:pPr>
            <w:r>
              <w:t>Installation at suitable opening (e.g. cable entry) to minimize condensation</w:t>
            </w:r>
          </w:p>
        </w:tc>
      </w:tr>
    </w:tbl>
    <w:p w14:paraId="14E663DD" w14:textId="77777777" w:rsidR="001C7856" w:rsidRPr="001C7856" w:rsidRDefault="001C7856" w:rsidP="001C7856"/>
    <w:p w14:paraId="6591C191" w14:textId="77777777" w:rsidR="00747281" w:rsidRDefault="00747281" w:rsidP="00747281"/>
    <w:p w14:paraId="23BBBEEE" w14:textId="77777777" w:rsidR="00747281" w:rsidRDefault="00747281" w:rsidP="00747281">
      <w:pPr>
        <w:pStyle w:val="Heading2"/>
        <w:keepLines w:val="0"/>
        <w:tabs>
          <w:tab w:val="clear" w:pos="709"/>
          <w:tab w:val="left" w:pos="1134"/>
        </w:tabs>
        <w:suppressAutoHyphens w:val="0"/>
        <w:spacing w:before="120" w:after="120"/>
        <w:ind w:left="1134" w:hanging="1134"/>
      </w:pPr>
      <w:bookmarkStart w:id="22" w:name="_Toc427047774"/>
      <w:r w:rsidRPr="005F0492">
        <w:t>Mechanical</w:t>
      </w:r>
      <w:bookmarkEnd w:id="19"/>
      <w:bookmarkEnd w:id="22"/>
      <w:r w:rsidR="009A6775">
        <w:t xml:space="preserve"> Equipment</w:t>
      </w:r>
    </w:p>
    <w:p w14:paraId="74986F79" w14:textId="77777777" w:rsidR="00A36C0E" w:rsidRDefault="00A36C0E" w:rsidP="00A36C0E">
      <w:r>
        <w:t>All flanges of any equipment require special attention. Usually they are capped or blanked off by manufacturer to prevent them from physical damage or scratching. Missing caps or covers are to be replaced.</w:t>
      </w:r>
    </w:p>
    <w:p w14:paraId="16F96BF2" w14:textId="77777777" w:rsidR="00A36C0E" w:rsidRDefault="00A36C0E" w:rsidP="00A36C0E">
      <w:r>
        <w:lastRenderedPageBreak/>
        <w:t>It has to be considered that corrosion can take place under such caps and covers and this may also damage the gasket faces of the flanges. Therefore an appropriate preservation agent or surface protection needs to be applied, controlled and maintained</w:t>
      </w:r>
      <w:r w:rsidR="00E74B3D">
        <w:t xml:space="preserve"> under such covers</w:t>
      </w:r>
      <w:r>
        <w:t>.</w:t>
      </w:r>
    </w:p>
    <w:p w14:paraId="79AEE778" w14:textId="77777777" w:rsidR="00A36C0E" w:rsidRPr="00A36C0E" w:rsidRDefault="00A36C0E" w:rsidP="00A36C0E"/>
    <w:p w14:paraId="45F2EE83" w14:textId="77777777" w:rsidR="00747281" w:rsidRDefault="00747281" w:rsidP="00747281">
      <w:pPr>
        <w:pStyle w:val="Heading3"/>
        <w:keepLines w:val="0"/>
        <w:tabs>
          <w:tab w:val="clear" w:pos="709"/>
          <w:tab w:val="left" w:pos="1134"/>
        </w:tabs>
        <w:suppressAutoHyphens w:val="0"/>
        <w:spacing w:before="0" w:after="60"/>
        <w:ind w:left="1134" w:hanging="1134"/>
      </w:pPr>
      <w:bookmarkStart w:id="23" w:name="_Toc385314694"/>
      <w:bookmarkStart w:id="24" w:name="_Toc427047775"/>
      <w:r>
        <w:t>Vessels</w:t>
      </w:r>
      <w:bookmarkEnd w:id="23"/>
      <w:bookmarkEnd w:id="24"/>
    </w:p>
    <w:p w14:paraId="13B5049D" w14:textId="77777777" w:rsidR="00747281" w:rsidRDefault="00747281" w:rsidP="00747281">
      <w:r>
        <w:t>For vessels usually the corrosion protection and cleanliness is the main focus for preservation.</w:t>
      </w:r>
    </w:p>
    <w:p w14:paraId="227EB987" w14:textId="77777777" w:rsidR="00747281" w:rsidRDefault="00747281" w:rsidP="00747281">
      <w:r>
        <w:t>Therefore some vessels are already at the manufacturer filled with nitrogen over atmospheric pressure, to prevent any moisture or air to enter the vessel. Due to pressure loss, this inert filling has to be checked and if required to</w:t>
      </w:r>
      <w:r w:rsidR="00354C44">
        <w:t>pped up with a nitrogen source.</w:t>
      </w:r>
    </w:p>
    <w:p w14:paraId="72A0363F" w14:textId="77777777" w:rsidR="00747281" w:rsidRDefault="00747281" w:rsidP="00747281">
      <w:r>
        <w:t>Such equipment shall be clearly marked with signs "Attention: Pressurised with nitrogen" at all valves and flanges.</w:t>
      </w:r>
    </w:p>
    <w:p w14:paraId="074E16A9" w14:textId="77777777" w:rsidR="00747281" w:rsidRDefault="00747281" w:rsidP="00747281"/>
    <w:p w14:paraId="59C809F7" w14:textId="77777777" w:rsidR="00747281" w:rsidRDefault="00747281" w:rsidP="00747281">
      <w:r>
        <w:t>On vessels which are not</w:t>
      </w:r>
      <w:r w:rsidR="00D16882">
        <w:t xml:space="preserve"> inerted with nitrogen,</w:t>
      </w:r>
      <w:r>
        <w:t xml:space="preserve"> openings shall be capped or kept close at all times to preven</w:t>
      </w:r>
      <w:r w:rsidR="00D16882">
        <w:t xml:space="preserve">t from entrance of </w:t>
      </w:r>
      <w:r w:rsidR="00E02206">
        <w:t>debris</w:t>
      </w:r>
      <w:r>
        <w:t>.</w:t>
      </w:r>
      <w:r w:rsidR="00B803EF">
        <w:t xml:space="preserve"> </w:t>
      </w:r>
      <w:r w:rsidR="00D16882">
        <w:t>Condensation within the vessel shall be avoided and regularly checked.</w:t>
      </w:r>
    </w:p>
    <w:p w14:paraId="6A3327E3" w14:textId="77777777" w:rsidR="00747281" w:rsidRDefault="00747281" w:rsidP="00747281"/>
    <w:p w14:paraId="478E2387" w14:textId="77777777" w:rsidR="00A36C0E" w:rsidRDefault="00A36C0E" w:rsidP="00747281">
      <w:r>
        <w:t xml:space="preserve">In order to prevent </w:t>
      </w:r>
      <w:r w:rsidR="00545001">
        <w:t xml:space="preserve">the </w:t>
      </w:r>
      <w:r>
        <w:t xml:space="preserve">collection of condensing water the drains can be opened or </w:t>
      </w:r>
      <w:r w:rsidR="00545001">
        <w:t>a</w:t>
      </w:r>
      <w:r>
        <w:t xml:space="preserve"> dehydrating breather can be installed at such a drain nozzle.</w:t>
      </w:r>
    </w:p>
    <w:p w14:paraId="32F5D9BF" w14:textId="77777777" w:rsidR="00A36C0E" w:rsidRPr="00023866" w:rsidRDefault="00A36C0E" w:rsidP="00747281"/>
    <w:p w14:paraId="1CAF36DA" w14:textId="77777777" w:rsidR="00551811" w:rsidRDefault="00551811" w:rsidP="00747281">
      <w:pPr>
        <w:pStyle w:val="Heading3"/>
        <w:keepLines w:val="0"/>
        <w:tabs>
          <w:tab w:val="clear" w:pos="709"/>
          <w:tab w:val="left" w:pos="1134"/>
        </w:tabs>
        <w:suppressAutoHyphens w:val="0"/>
        <w:spacing w:before="0" w:after="60"/>
        <w:ind w:left="1134" w:hanging="1134"/>
      </w:pPr>
      <w:bookmarkStart w:id="25" w:name="_Toc427047776"/>
      <w:bookmarkStart w:id="26" w:name="_Toc385314695"/>
      <w:r>
        <w:t>Cold Box</w:t>
      </w:r>
      <w:bookmarkEnd w:id="25"/>
    </w:p>
    <w:p w14:paraId="08D80118" w14:textId="77777777" w:rsidR="00551811" w:rsidRDefault="00815995" w:rsidP="00551811">
      <w:r>
        <w:t>Besides the above mentioned preservation of the internal vessels special focus shall be drawn to the perlite insulation of the cold box.</w:t>
      </w:r>
    </w:p>
    <w:p w14:paraId="61AEBC86" w14:textId="77777777" w:rsidR="00815995" w:rsidRDefault="00815995" w:rsidP="00551811">
      <w:r>
        <w:t xml:space="preserve">Usually perlite is filled </w:t>
      </w:r>
      <w:r w:rsidR="00545001">
        <w:t>into</w:t>
      </w:r>
      <w:r>
        <w:t xml:space="preserve"> the cold box on the construction site, but also pre-filled packaged cold boxes exist in some projects.</w:t>
      </w:r>
    </w:p>
    <w:p w14:paraId="07835379" w14:textId="77777777" w:rsidR="00815995" w:rsidRDefault="00815995" w:rsidP="00551811">
      <w:r>
        <w:t xml:space="preserve">In any case the perlite needs to be purged with dry/warm air or nitrogen to </w:t>
      </w:r>
      <w:r w:rsidR="00545001">
        <w:t>protect</w:t>
      </w:r>
      <w:r>
        <w:t xml:space="preserve"> the perlite from any humidity.</w:t>
      </w:r>
    </w:p>
    <w:p w14:paraId="542606EC" w14:textId="77777777" w:rsidR="00551811" w:rsidRPr="00551811" w:rsidRDefault="00551811" w:rsidP="00551811"/>
    <w:p w14:paraId="51E46DE4" w14:textId="77777777" w:rsidR="00747281" w:rsidRDefault="00747281" w:rsidP="00747281">
      <w:pPr>
        <w:pStyle w:val="Heading3"/>
        <w:keepLines w:val="0"/>
        <w:tabs>
          <w:tab w:val="clear" w:pos="709"/>
          <w:tab w:val="left" w:pos="1134"/>
        </w:tabs>
        <w:suppressAutoHyphens w:val="0"/>
        <w:spacing w:before="0" w:after="60"/>
        <w:ind w:left="1134" w:hanging="1134"/>
      </w:pPr>
      <w:bookmarkStart w:id="27" w:name="_Toc427047777"/>
      <w:r>
        <w:t>Rotating equipment</w:t>
      </w:r>
      <w:bookmarkEnd w:id="26"/>
      <w:bookmarkEnd w:id="27"/>
    </w:p>
    <w:p w14:paraId="43589BB8" w14:textId="77777777" w:rsidR="00E00C69" w:rsidRDefault="00E00C69" w:rsidP="00E00C69">
      <w:pPr>
        <w:rPr>
          <w:b/>
        </w:rPr>
      </w:pPr>
      <w:r>
        <w:rPr>
          <w:b/>
        </w:rPr>
        <w:t>NOTE:</w:t>
      </w:r>
    </w:p>
    <w:p w14:paraId="395ABE28" w14:textId="77777777" w:rsidR="00E00C69" w:rsidRPr="0004147A" w:rsidRDefault="00E00C69" w:rsidP="00E00C69">
      <w:pPr>
        <w:rPr>
          <w:b/>
        </w:rPr>
      </w:pPr>
      <w:r w:rsidRPr="0004147A">
        <w:rPr>
          <w:b/>
        </w:rPr>
        <w:t>The</w:t>
      </w:r>
      <w:r>
        <w:rPr>
          <w:b/>
        </w:rPr>
        <w:t xml:space="preserve"> equipment </w:t>
      </w:r>
      <w:r w:rsidRPr="0004147A">
        <w:rPr>
          <w:b/>
        </w:rPr>
        <w:t xml:space="preserve">manufacturer's transportation, </w:t>
      </w:r>
      <w:r>
        <w:rPr>
          <w:b/>
        </w:rPr>
        <w:t xml:space="preserve">preservation, </w:t>
      </w:r>
      <w:r w:rsidRPr="0004147A">
        <w:rPr>
          <w:b/>
        </w:rPr>
        <w:t xml:space="preserve">storage </w:t>
      </w:r>
      <w:r>
        <w:rPr>
          <w:b/>
        </w:rPr>
        <w:t>or installation instructions</w:t>
      </w:r>
      <w:r w:rsidRPr="0004147A">
        <w:rPr>
          <w:b/>
        </w:rPr>
        <w:t xml:space="preserve"> need to be </w:t>
      </w:r>
      <w:r>
        <w:rPr>
          <w:b/>
        </w:rPr>
        <w:t>reviewed and complied to at all times for all disciplines!</w:t>
      </w:r>
    </w:p>
    <w:p w14:paraId="693DD5FA" w14:textId="77777777" w:rsidR="00E00C69" w:rsidRDefault="00E00C69" w:rsidP="00747281"/>
    <w:p w14:paraId="0446C2AC" w14:textId="77777777" w:rsidR="00747281" w:rsidRDefault="008D27FF" w:rsidP="00747281">
      <w:r>
        <w:t xml:space="preserve">Preassembled rotating equipment, such as pumps, </w:t>
      </w:r>
      <w:r w:rsidR="00747281">
        <w:t>shall be given special attention as per the general requirements for bearings and machined surfaces of the shaft.</w:t>
      </w:r>
    </w:p>
    <w:p w14:paraId="29A6F4B6" w14:textId="77777777" w:rsidR="00747281" w:rsidRDefault="00747281" w:rsidP="00747281">
      <w:r>
        <w:t>A regular turning or movement of the shaft shall be performed as specified by the manufacturer.</w:t>
      </w:r>
    </w:p>
    <w:p w14:paraId="0506B4C0" w14:textId="77777777" w:rsidR="00D16882" w:rsidRDefault="00D16882" w:rsidP="00747281">
      <w:r>
        <w:t xml:space="preserve">In case no manufacturer recommendation is available greasing and turning of the bearings shall be carried out </w:t>
      </w:r>
      <w:r w:rsidR="00545001">
        <w:t>at least every 4 weeks</w:t>
      </w:r>
      <w:r>
        <w:t>.</w:t>
      </w:r>
      <w:r w:rsidR="00354C44">
        <w:t xml:space="preserve"> Possible transport blocks or locking devices need to be considered and if applicable removed.</w:t>
      </w:r>
    </w:p>
    <w:p w14:paraId="6D50D9ED" w14:textId="77777777" w:rsidR="00B10C50" w:rsidRDefault="00B10C50" w:rsidP="00747281">
      <w:r>
        <w:t>Within housings or casings condensation of humidity must be avoided by storage or other measures.</w:t>
      </w:r>
    </w:p>
    <w:p w14:paraId="51C5516F" w14:textId="77777777" w:rsidR="00B10C50" w:rsidRDefault="00B10C50" w:rsidP="00747281"/>
    <w:p w14:paraId="19D1DE60" w14:textId="77777777" w:rsidR="00A36C0E" w:rsidRDefault="00B10C50" w:rsidP="00747281">
      <w:r>
        <w:t>Special attention shall be brought to gear boxes.</w:t>
      </w:r>
      <w:r w:rsidR="002C2657">
        <w:t xml:space="preserve"> Keep the casing dry inside, by pro</w:t>
      </w:r>
      <w:r w:rsidR="007F1182">
        <w:t>per storage, purging or heating</w:t>
      </w:r>
      <w:r w:rsidR="002C2657">
        <w:t>. If the casing is tight the connection of dehydrating breathers to plug-hole or drain</w:t>
      </w:r>
      <w:r w:rsidR="00A36C0E">
        <w:t xml:space="preserve"> nozzle</w:t>
      </w:r>
      <w:r w:rsidR="002C2657">
        <w:t xml:space="preserve"> is also an option help to prevent moisture to enter the casing.</w:t>
      </w:r>
    </w:p>
    <w:p w14:paraId="234CD48E" w14:textId="77777777" w:rsidR="00B10C50" w:rsidRDefault="00E74B3D" w:rsidP="00747281">
      <w:r>
        <w:t>A regular inspection via inspection</w:t>
      </w:r>
      <w:r w:rsidR="002C2657">
        <w:t xml:space="preserve"> </w:t>
      </w:r>
      <w:r>
        <w:t xml:space="preserve">hole </w:t>
      </w:r>
      <w:r w:rsidR="002C2657">
        <w:t xml:space="preserve">for traces </w:t>
      </w:r>
      <w:r>
        <w:t>of condensation shall be carried out.</w:t>
      </w:r>
    </w:p>
    <w:p w14:paraId="55831098" w14:textId="77777777" w:rsidR="00A36C0E" w:rsidRDefault="00A36C0E" w:rsidP="00747281"/>
    <w:p w14:paraId="20207C39" w14:textId="77777777" w:rsidR="008D27FF" w:rsidRPr="00E5174B" w:rsidRDefault="008D27FF" w:rsidP="00747281">
      <w:pPr>
        <w:rPr>
          <w:b/>
        </w:rPr>
      </w:pPr>
      <w:r w:rsidRPr="00E5174B">
        <w:rPr>
          <w:b/>
        </w:rPr>
        <w:t xml:space="preserve">For larger turbo machinery </w:t>
      </w:r>
      <w:r w:rsidR="00545001">
        <w:rPr>
          <w:b/>
        </w:rPr>
        <w:t xml:space="preserve">the </w:t>
      </w:r>
      <w:r w:rsidRPr="00E5174B">
        <w:rPr>
          <w:b/>
        </w:rPr>
        <w:t>following</w:t>
      </w:r>
      <w:r w:rsidR="001E0751" w:rsidRPr="00E5174B">
        <w:rPr>
          <w:b/>
        </w:rPr>
        <w:t xml:space="preserve"> </w:t>
      </w:r>
      <w:r w:rsidR="00BC796D">
        <w:rPr>
          <w:b/>
        </w:rPr>
        <w:t xml:space="preserve">typical steps shall be considered in consultation with the </w:t>
      </w:r>
      <w:r w:rsidR="0082762D">
        <w:rPr>
          <w:b/>
        </w:rPr>
        <w:t>LINDE</w:t>
      </w:r>
      <w:r w:rsidR="00BC796D">
        <w:rPr>
          <w:b/>
        </w:rPr>
        <w:t xml:space="preserve"> Equipment Responsible (EQR)</w:t>
      </w:r>
      <w:r w:rsidRPr="00E5174B">
        <w:rPr>
          <w:b/>
        </w:rPr>
        <w:t>:</w:t>
      </w:r>
    </w:p>
    <w:p w14:paraId="194A6ADB" w14:textId="77777777" w:rsidR="008D27FF" w:rsidRDefault="008D27FF" w:rsidP="00747281"/>
    <w:p w14:paraId="56F2065C" w14:textId="77777777" w:rsidR="002C2657" w:rsidRPr="001437E8" w:rsidRDefault="00165265" w:rsidP="001E0751">
      <w:pPr>
        <w:pStyle w:val="ListParagraph"/>
        <w:numPr>
          <w:ilvl w:val="0"/>
          <w:numId w:val="36"/>
        </w:numPr>
        <w:rPr>
          <w:lang w:val="en-GB"/>
        </w:rPr>
      </w:pPr>
      <w:r>
        <w:rPr>
          <w:lang w:val="en-GB"/>
        </w:rPr>
        <w:t>During construction period</w:t>
      </w:r>
      <w:r w:rsidR="002C2657" w:rsidRPr="001437E8">
        <w:rPr>
          <w:lang w:val="en-GB"/>
        </w:rPr>
        <w:t xml:space="preserve"> in open space use </w:t>
      </w:r>
      <w:r w:rsidR="00BC796D">
        <w:rPr>
          <w:lang w:val="en-GB"/>
        </w:rPr>
        <w:t>flame resistant</w:t>
      </w:r>
      <w:r w:rsidR="00E74B3D" w:rsidRPr="001437E8">
        <w:rPr>
          <w:lang w:val="en-GB"/>
        </w:rPr>
        <w:t xml:space="preserve"> </w:t>
      </w:r>
      <w:r w:rsidR="002C2657" w:rsidRPr="001437E8">
        <w:rPr>
          <w:lang w:val="en-GB"/>
        </w:rPr>
        <w:t>tarpaulin or other sheltering to protect equipment</w:t>
      </w:r>
      <w:r w:rsidR="001E0751" w:rsidRPr="001437E8">
        <w:rPr>
          <w:lang w:val="en-GB"/>
        </w:rPr>
        <w:t xml:space="preserve"> from weather</w:t>
      </w:r>
    </w:p>
    <w:p w14:paraId="1DEAD71C" w14:textId="77777777" w:rsidR="003D5DDF" w:rsidRPr="001437E8" w:rsidRDefault="003D5DDF" w:rsidP="001E0751">
      <w:pPr>
        <w:pStyle w:val="ListParagraph"/>
        <w:numPr>
          <w:ilvl w:val="0"/>
          <w:numId w:val="36"/>
        </w:numPr>
        <w:rPr>
          <w:lang w:val="en-GB"/>
        </w:rPr>
      </w:pPr>
      <w:r w:rsidRPr="001437E8">
        <w:rPr>
          <w:lang w:val="en-GB"/>
        </w:rPr>
        <w:t xml:space="preserve">Close and seal process media suction and discharge </w:t>
      </w:r>
      <w:r w:rsidR="001E0751" w:rsidRPr="001437E8">
        <w:rPr>
          <w:lang w:val="en-GB"/>
        </w:rPr>
        <w:t>side</w:t>
      </w:r>
      <w:r w:rsidRPr="001437E8">
        <w:rPr>
          <w:lang w:val="en-GB"/>
        </w:rPr>
        <w:t xml:space="preserve"> as close as possible to the casing</w:t>
      </w:r>
      <w:r w:rsidR="00E74B3D" w:rsidRPr="001437E8">
        <w:rPr>
          <w:lang w:val="en-GB"/>
        </w:rPr>
        <w:t xml:space="preserve"> (e.g. by full gasket / thin metall sheet)</w:t>
      </w:r>
    </w:p>
    <w:p w14:paraId="554AFEEC" w14:textId="77777777" w:rsidR="003D5DDF" w:rsidRPr="001437E8" w:rsidRDefault="003D5DDF" w:rsidP="001E0751">
      <w:pPr>
        <w:pStyle w:val="ListParagraph"/>
        <w:numPr>
          <w:ilvl w:val="0"/>
          <w:numId w:val="36"/>
        </w:numPr>
        <w:rPr>
          <w:lang w:val="en-GB"/>
        </w:rPr>
      </w:pPr>
      <w:r w:rsidRPr="001437E8">
        <w:rPr>
          <w:lang w:val="en-GB"/>
        </w:rPr>
        <w:t>Open drain</w:t>
      </w:r>
      <w:r w:rsidR="001E0751" w:rsidRPr="001437E8">
        <w:rPr>
          <w:lang w:val="en-GB"/>
        </w:rPr>
        <w:t xml:space="preserve"> nozzles</w:t>
      </w:r>
      <w:r w:rsidRPr="001437E8">
        <w:rPr>
          <w:lang w:val="en-GB"/>
        </w:rPr>
        <w:t xml:space="preserve"> (valves or plugs) at the casing</w:t>
      </w:r>
      <w:r w:rsidR="001C7856" w:rsidRPr="001437E8">
        <w:rPr>
          <w:lang w:val="en-GB"/>
        </w:rPr>
        <w:t>,</w:t>
      </w:r>
      <w:r w:rsidRPr="001437E8">
        <w:rPr>
          <w:lang w:val="en-GB"/>
        </w:rPr>
        <w:t xml:space="preserve"> at chillers/heat exchangers</w:t>
      </w:r>
      <w:r w:rsidR="001C7856" w:rsidRPr="001437E8">
        <w:rPr>
          <w:lang w:val="en-GB"/>
        </w:rPr>
        <w:t>, at shaft seal</w:t>
      </w:r>
    </w:p>
    <w:p w14:paraId="392294F4" w14:textId="77777777" w:rsidR="003D5DDF" w:rsidRPr="001437E8" w:rsidRDefault="003D5DDF" w:rsidP="001E0751">
      <w:pPr>
        <w:pStyle w:val="ListParagraph"/>
        <w:numPr>
          <w:ilvl w:val="0"/>
          <w:numId w:val="36"/>
        </w:numPr>
        <w:rPr>
          <w:lang w:val="en-GB"/>
        </w:rPr>
      </w:pPr>
      <w:r w:rsidRPr="001437E8">
        <w:rPr>
          <w:lang w:val="en-GB"/>
        </w:rPr>
        <w:t>Keep all vents (valves or plugs) closed</w:t>
      </w:r>
    </w:p>
    <w:p w14:paraId="7EB919B9" w14:textId="77777777" w:rsidR="003D5DDF" w:rsidRPr="001437E8" w:rsidRDefault="001C7856" w:rsidP="001E0751">
      <w:pPr>
        <w:pStyle w:val="ListParagraph"/>
        <w:numPr>
          <w:ilvl w:val="0"/>
          <w:numId w:val="36"/>
        </w:numPr>
        <w:rPr>
          <w:lang w:val="en-GB"/>
        </w:rPr>
      </w:pPr>
      <w:r w:rsidRPr="001437E8">
        <w:rPr>
          <w:lang w:val="en-GB"/>
        </w:rPr>
        <w:t xml:space="preserve">Purge the machine </w:t>
      </w:r>
      <w:r w:rsidR="00A36C0E" w:rsidRPr="001437E8">
        <w:rPr>
          <w:lang w:val="en-GB"/>
        </w:rPr>
        <w:t xml:space="preserve">(via lube oil demister nozzle, exiting at drains) </w:t>
      </w:r>
      <w:r w:rsidR="001E0751" w:rsidRPr="001437E8">
        <w:rPr>
          <w:lang w:val="en-GB"/>
        </w:rPr>
        <w:t xml:space="preserve">at night </w:t>
      </w:r>
      <w:r w:rsidR="00A36C0E" w:rsidRPr="001437E8">
        <w:rPr>
          <w:lang w:val="en-GB"/>
        </w:rPr>
        <w:t>with</w:t>
      </w:r>
    </w:p>
    <w:p w14:paraId="1E1CBA2E" w14:textId="77777777" w:rsidR="001C7856" w:rsidRPr="001437E8" w:rsidRDefault="00E74B3D" w:rsidP="001E0751">
      <w:pPr>
        <w:pStyle w:val="ListParagraph"/>
        <w:numPr>
          <w:ilvl w:val="1"/>
          <w:numId w:val="36"/>
        </w:numPr>
        <w:rPr>
          <w:lang w:val="en-GB"/>
        </w:rPr>
      </w:pPr>
      <w:r w:rsidRPr="001437E8">
        <w:rPr>
          <w:lang w:val="en-GB"/>
        </w:rPr>
        <w:t>Nitrogen, if permanent plant supply available AND RISK ASSESSMENT is done</w:t>
      </w:r>
    </w:p>
    <w:p w14:paraId="4F1F46CF" w14:textId="77777777" w:rsidR="001C7856" w:rsidRPr="001437E8" w:rsidRDefault="001C7856" w:rsidP="001E0751">
      <w:pPr>
        <w:pStyle w:val="ListParagraph"/>
        <w:numPr>
          <w:ilvl w:val="1"/>
          <w:numId w:val="36"/>
        </w:numPr>
        <w:rPr>
          <w:lang w:val="en-GB"/>
        </w:rPr>
      </w:pPr>
      <w:r w:rsidRPr="001437E8">
        <w:rPr>
          <w:lang w:val="en-GB"/>
        </w:rPr>
        <w:lastRenderedPageBreak/>
        <w:t xml:space="preserve">Dry </w:t>
      </w:r>
      <w:r w:rsidR="00A36C0E" w:rsidRPr="001437E8">
        <w:rPr>
          <w:lang w:val="en-GB"/>
        </w:rPr>
        <w:t>a</w:t>
      </w:r>
      <w:r w:rsidRPr="001437E8">
        <w:rPr>
          <w:lang w:val="en-GB"/>
        </w:rPr>
        <w:t>ir (</w:t>
      </w:r>
      <w:r w:rsidR="00E74B3D" w:rsidRPr="001437E8">
        <w:rPr>
          <w:lang w:val="en-GB"/>
        </w:rPr>
        <w:t>from permanent plant instrument air supply, otherwise by</w:t>
      </w:r>
      <w:r w:rsidRPr="001437E8">
        <w:rPr>
          <w:lang w:val="en-GB"/>
        </w:rPr>
        <w:t xml:space="preserve"> eletric powered dehumidifier</w:t>
      </w:r>
      <w:r w:rsidR="00A36C0E" w:rsidRPr="001437E8">
        <w:rPr>
          <w:lang w:val="en-GB"/>
        </w:rPr>
        <w:t xml:space="preserve"> with particle filter</w:t>
      </w:r>
      <w:r w:rsidRPr="001437E8">
        <w:rPr>
          <w:lang w:val="en-GB"/>
        </w:rPr>
        <w:t>) or</w:t>
      </w:r>
    </w:p>
    <w:p w14:paraId="7DEC53B4" w14:textId="77777777" w:rsidR="001C7856" w:rsidRPr="001437E8" w:rsidRDefault="00A36C0E" w:rsidP="001E0751">
      <w:pPr>
        <w:pStyle w:val="ListParagraph"/>
        <w:numPr>
          <w:ilvl w:val="1"/>
          <w:numId w:val="36"/>
        </w:numPr>
        <w:rPr>
          <w:lang w:val="en-GB"/>
        </w:rPr>
      </w:pPr>
      <w:r w:rsidRPr="001437E8">
        <w:rPr>
          <w:lang w:val="en-GB"/>
        </w:rPr>
        <w:t>Filtered w</w:t>
      </w:r>
      <w:r w:rsidR="001C7856" w:rsidRPr="001437E8">
        <w:rPr>
          <w:lang w:val="en-GB"/>
        </w:rPr>
        <w:t xml:space="preserve">arm </w:t>
      </w:r>
      <w:r w:rsidRPr="001437E8">
        <w:rPr>
          <w:lang w:val="en-GB"/>
        </w:rPr>
        <w:t>a</w:t>
      </w:r>
      <w:r w:rsidR="001C7856" w:rsidRPr="001437E8">
        <w:rPr>
          <w:lang w:val="en-GB"/>
        </w:rPr>
        <w:t xml:space="preserve">ir (using a heating </w:t>
      </w:r>
      <w:r w:rsidR="00545001" w:rsidRPr="001437E8">
        <w:rPr>
          <w:lang w:val="en-GB"/>
        </w:rPr>
        <w:t>fan with particle filter</w:t>
      </w:r>
      <w:r w:rsidR="001C7856" w:rsidRPr="001437E8">
        <w:rPr>
          <w:lang w:val="en-GB"/>
        </w:rPr>
        <w:t>)</w:t>
      </w:r>
    </w:p>
    <w:p w14:paraId="6E541ECB" w14:textId="77777777" w:rsidR="008D27FF" w:rsidRPr="009E3C3D" w:rsidRDefault="008D27FF" w:rsidP="00747281"/>
    <w:p w14:paraId="2C2E3C12" w14:textId="77777777" w:rsidR="00747281" w:rsidRDefault="00747281" w:rsidP="00747281">
      <w:pPr>
        <w:pStyle w:val="Heading3"/>
        <w:keepLines w:val="0"/>
        <w:tabs>
          <w:tab w:val="clear" w:pos="709"/>
          <w:tab w:val="left" w:pos="1134"/>
        </w:tabs>
        <w:suppressAutoHyphens w:val="0"/>
        <w:spacing w:before="0" w:after="60"/>
        <w:ind w:left="1134" w:hanging="1134"/>
      </w:pPr>
      <w:bookmarkStart w:id="28" w:name="_Toc385314696"/>
      <w:bookmarkStart w:id="29" w:name="_Toc427047778"/>
      <w:r>
        <w:t>Skids and package</w:t>
      </w:r>
      <w:bookmarkEnd w:id="28"/>
      <w:r w:rsidR="00F54D0C">
        <w:t>d units</w:t>
      </w:r>
      <w:bookmarkEnd w:id="29"/>
    </w:p>
    <w:p w14:paraId="04C34ECB" w14:textId="77777777" w:rsidR="00747281" w:rsidRDefault="00747281" w:rsidP="00747281">
      <w:r>
        <w:t>For any skid and package</w:t>
      </w:r>
      <w:r w:rsidR="00D16882">
        <w:t>d unit</w:t>
      </w:r>
      <w:r>
        <w:t xml:space="preserve"> also the non-mechanical parts, such as valves, motors, cabinets and instruments shall be reviewed in relation to preservation requirements. Also the manufacturer documentation shall be consulted to create a proper preservation planning and identify all parts requiring preservation.</w:t>
      </w:r>
    </w:p>
    <w:p w14:paraId="53B26377" w14:textId="77777777" w:rsidR="00747281" w:rsidRPr="009E3C3D" w:rsidRDefault="00747281" w:rsidP="00747281"/>
    <w:p w14:paraId="7D9E9C07" w14:textId="77777777" w:rsidR="00747281" w:rsidRDefault="00747281" w:rsidP="00747281">
      <w:pPr>
        <w:pStyle w:val="Heading3"/>
        <w:keepLines w:val="0"/>
        <w:tabs>
          <w:tab w:val="clear" w:pos="709"/>
          <w:tab w:val="left" w:pos="1134"/>
        </w:tabs>
        <w:suppressAutoHyphens w:val="0"/>
        <w:spacing w:before="0" w:after="60"/>
        <w:ind w:left="1134" w:hanging="1134"/>
      </w:pPr>
      <w:bookmarkStart w:id="30" w:name="_Toc385314697"/>
      <w:bookmarkStart w:id="31" w:name="_Toc427047779"/>
      <w:r>
        <w:t>Piping and bulk material</w:t>
      </w:r>
      <w:bookmarkEnd w:id="30"/>
      <w:bookmarkEnd w:id="31"/>
    </w:p>
    <w:p w14:paraId="48D4A38A" w14:textId="77777777" w:rsidR="00747281" w:rsidRDefault="00747281" w:rsidP="00747281">
      <w:r>
        <w:t>The main focus for piping and bulk material is to minim</w:t>
      </w:r>
      <w:r w:rsidR="00F54D0C">
        <w:t>ise the corrosion impact</w:t>
      </w:r>
      <w:r w:rsidR="001E0751">
        <w:t xml:space="preserve"> and keep dust and debris out</w:t>
      </w:r>
      <w:r>
        <w:t xml:space="preserve">. </w:t>
      </w:r>
      <w:r w:rsidR="00545001">
        <w:t>T</w:t>
      </w:r>
      <w:r>
        <w:t>he initial preservation with an agreed agent as</w:t>
      </w:r>
      <w:r w:rsidR="00F54D0C">
        <w:t xml:space="preserve"> well as</w:t>
      </w:r>
      <w:r>
        <w:t xml:space="preserve"> the suitable storage contributes to maintain the material in good condition.</w:t>
      </w:r>
    </w:p>
    <w:p w14:paraId="2092CDA9" w14:textId="77777777" w:rsidR="00E00C69" w:rsidRDefault="00E00C69" w:rsidP="00747281"/>
    <w:p w14:paraId="3AE88EC8" w14:textId="77777777" w:rsidR="00E00C69" w:rsidRPr="00E00C69" w:rsidRDefault="00E00C69" w:rsidP="00747281">
      <w:pPr>
        <w:rPr>
          <w:b/>
        </w:rPr>
      </w:pPr>
      <w:r w:rsidRPr="00E00C69">
        <w:rPr>
          <w:b/>
        </w:rPr>
        <w:t>NOTE:</w:t>
      </w:r>
    </w:p>
    <w:p w14:paraId="06BA65F4" w14:textId="77777777" w:rsidR="001E0751" w:rsidRDefault="001E0751" w:rsidP="00747281">
      <w:pPr>
        <w:rPr>
          <w:b/>
        </w:rPr>
      </w:pPr>
      <w:r w:rsidRPr="00E00C69">
        <w:rPr>
          <w:b/>
        </w:rPr>
        <w:t>Piping</w:t>
      </w:r>
      <w:r w:rsidR="00E00C69" w:rsidRPr="00E00C69">
        <w:rPr>
          <w:b/>
        </w:rPr>
        <w:t>/spools</w:t>
      </w:r>
      <w:r w:rsidR="00545001">
        <w:rPr>
          <w:b/>
        </w:rPr>
        <w:t xml:space="preserve"> shall</w:t>
      </w:r>
      <w:r w:rsidRPr="00E00C69">
        <w:rPr>
          <w:b/>
        </w:rPr>
        <w:t xml:space="preserve"> be capped off </w:t>
      </w:r>
      <w:r w:rsidR="00E00C69" w:rsidRPr="00E00C69">
        <w:rPr>
          <w:b/>
        </w:rPr>
        <w:t xml:space="preserve">at open endings </w:t>
      </w:r>
      <w:r w:rsidRPr="00E00C69">
        <w:rPr>
          <w:b/>
        </w:rPr>
        <w:t>at all times</w:t>
      </w:r>
      <w:r w:rsidR="00E00C69" w:rsidRPr="00E00C69">
        <w:rPr>
          <w:b/>
        </w:rPr>
        <w:t xml:space="preserve"> (in storage, workshops and during installation on site)</w:t>
      </w:r>
      <w:r w:rsidRPr="00E00C69">
        <w:rPr>
          <w:b/>
        </w:rPr>
        <w:t>.</w:t>
      </w:r>
    </w:p>
    <w:p w14:paraId="37E5E635" w14:textId="77777777" w:rsidR="00E00C69" w:rsidRDefault="00E00C69" w:rsidP="00747281">
      <w:pPr>
        <w:rPr>
          <w:b/>
        </w:rPr>
      </w:pPr>
      <w:r>
        <w:rPr>
          <w:b/>
        </w:rPr>
        <w:t xml:space="preserve">Installed piping systems not currently used </w:t>
      </w:r>
      <w:r w:rsidR="00BC796D">
        <w:rPr>
          <w:b/>
        </w:rPr>
        <w:t>can</w:t>
      </w:r>
      <w:r>
        <w:rPr>
          <w:b/>
        </w:rPr>
        <w:t xml:space="preserve"> be slowly purged by dry air/nitrogen</w:t>
      </w:r>
      <w:r w:rsidR="00BC796D">
        <w:rPr>
          <w:b/>
        </w:rPr>
        <w:t>. This especially applies in any oxygen or ASU environment, where no preservation agents are used to prevent further corrosion of surfaces.</w:t>
      </w:r>
    </w:p>
    <w:p w14:paraId="09BD4B4F" w14:textId="77777777" w:rsidR="00165265" w:rsidRPr="00E00C69" w:rsidRDefault="00165265" w:rsidP="00747281">
      <w:pPr>
        <w:rPr>
          <w:b/>
        </w:rPr>
      </w:pPr>
      <w:r>
        <w:rPr>
          <w:b/>
        </w:rPr>
        <w:t>The use of nitrogen shall always be duly reviewed with applicable HSE rules and tools, such as Job Safety Analysis / Risk Assessment.</w:t>
      </w:r>
    </w:p>
    <w:p w14:paraId="3DFED730" w14:textId="77777777" w:rsidR="00A93523" w:rsidRDefault="00A93523" w:rsidP="00747281"/>
    <w:p w14:paraId="74921CD5" w14:textId="77777777" w:rsidR="00A93523" w:rsidRDefault="00A93523" w:rsidP="00747281">
      <w:r>
        <w:t xml:space="preserve">Valves and especially automated valves with drives and/or positioners should be kept in their originated packing or be </w:t>
      </w:r>
      <w:r w:rsidR="001E0751">
        <w:t>packed</w:t>
      </w:r>
      <w:r>
        <w:t xml:space="preserve"> up to installation. After installation they shall be protected against rain and moisture.</w:t>
      </w:r>
    </w:p>
    <w:p w14:paraId="246913C3" w14:textId="77777777" w:rsidR="00A93523" w:rsidRDefault="00A93523" w:rsidP="00747281"/>
    <w:p w14:paraId="6E27E765" w14:textId="77777777" w:rsidR="00747281" w:rsidRDefault="00747281" w:rsidP="00747281">
      <w:r>
        <w:t>Bulk materials, such as small bore valves also must be applied with the typical preservation measures as described above.</w:t>
      </w:r>
    </w:p>
    <w:p w14:paraId="0BE4F971" w14:textId="77777777" w:rsidR="001E0751" w:rsidRDefault="001E0751" w:rsidP="00747281"/>
    <w:p w14:paraId="6A421F51" w14:textId="77777777" w:rsidR="00577A92" w:rsidRDefault="00577A92" w:rsidP="00747281">
      <w:r>
        <w:t xml:space="preserve">Specific requirements for </w:t>
      </w:r>
      <w:r w:rsidR="001E0751">
        <w:t>piping and valves</w:t>
      </w:r>
      <w:r>
        <w:t xml:space="preserve"> for OXYGEN SERVICE shall be considered.</w:t>
      </w:r>
    </w:p>
    <w:p w14:paraId="05B85A45" w14:textId="77777777" w:rsidR="00747281" w:rsidRPr="009E3C3D" w:rsidRDefault="00747281" w:rsidP="00747281"/>
    <w:p w14:paraId="0C6BB581" w14:textId="77777777" w:rsidR="00747281" w:rsidRDefault="00747281" w:rsidP="00747281">
      <w:pPr>
        <w:pStyle w:val="Heading2"/>
        <w:keepLines w:val="0"/>
        <w:tabs>
          <w:tab w:val="clear" w:pos="709"/>
          <w:tab w:val="left" w:pos="1134"/>
        </w:tabs>
        <w:suppressAutoHyphens w:val="0"/>
        <w:spacing w:before="120" w:after="120"/>
        <w:ind w:left="1134" w:hanging="1134"/>
      </w:pPr>
      <w:bookmarkStart w:id="32" w:name="_Toc385314698"/>
      <w:bookmarkStart w:id="33" w:name="_Toc427047780"/>
      <w:r>
        <w:t>Electrical and instrumentation</w:t>
      </w:r>
      <w:bookmarkEnd w:id="32"/>
      <w:bookmarkEnd w:id="33"/>
    </w:p>
    <w:p w14:paraId="1B1EBE54" w14:textId="77777777" w:rsidR="00E00C69" w:rsidRDefault="00E00C69" w:rsidP="00E00C69">
      <w:pPr>
        <w:rPr>
          <w:b/>
        </w:rPr>
      </w:pPr>
      <w:r>
        <w:rPr>
          <w:b/>
        </w:rPr>
        <w:t>NOTE:</w:t>
      </w:r>
    </w:p>
    <w:p w14:paraId="0578534B" w14:textId="77777777" w:rsidR="00E00C69" w:rsidRPr="0004147A" w:rsidRDefault="00E00C69" w:rsidP="00E00C69">
      <w:pPr>
        <w:rPr>
          <w:b/>
        </w:rPr>
      </w:pPr>
      <w:r w:rsidRPr="0004147A">
        <w:rPr>
          <w:b/>
        </w:rPr>
        <w:t>The</w:t>
      </w:r>
      <w:r>
        <w:rPr>
          <w:b/>
        </w:rPr>
        <w:t xml:space="preserve"> equipment or material</w:t>
      </w:r>
      <w:r w:rsidRPr="0004147A">
        <w:rPr>
          <w:b/>
        </w:rPr>
        <w:t xml:space="preserve"> manufacturer's transportation, </w:t>
      </w:r>
      <w:r>
        <w:rPr>
          <w:b/>
        </w:rPr>
        <w:t xml:space="preserve">preservation, </w:t>
      </w:r>
      <w:r w:rsidRPr="0004147A">
        <w:rPr>
          <w:b/>
        </w:rPr>
        <w:t xml:space="preserve">storage </w:t>
      </w:r>
      <w:r>
        <w:rPr>
          <w:b/>
        </w:rPr>
        <w:t>or installation instructions</w:t>
      </w:r>
      <w:r w:rsidRPr="0004147A">
        <w:rPr>
          <w:b/>
        </w:rPr>
        <w:t xml:space="preserve"> need to be </w:t>
      </w:r>
      <w:r>
        <w:rPr>
          <w:b/>
        </w:rPr>
        <w:t>revie</w:t>
      </w:r>
      <w:r w:rsidR="001642B4">
        <w:rPr>
          <w:b/>
        </w:rPr>
        <w:t>wed and complied to at all times</w:t>
      </w:r>
      <w:r>
        <w:rPr>
          <w:b/>
        </w:rPr>
        <w:t>!</w:t>
      </w:r>
    </w:p>
    <w:p w14:paraId="74200F41" w14:textId="77777777" w:rsidR="00E00C69" w:rsidRDefault="00E00C69" w:rsidP="00E02206"/>
    <w:p w14:paraId="0CF6147F" w14:textId="77777777" w:rsidR="00E02206" w:rsidRDefault="001E0751" w:rsidP="00E02206">
      <w:r>
        <w:t>A</w:t>
      </w:r>
      <w:r w:rsidR="00E02206">
        <w:t>ny electronic or electrical equipment shall be stored dry</w:t>
      </w:r>
      <w:r w:rsidR="001642B4">
        <w:t xml:space="preserve"> and dust free</w:t>
      </w:r>
      <w:r w:rsidR="00E02206">
        <w:t xml:space="preserve"> and the humidity shall be controlled.</w:t>
      </w:r>
    </w:p>
    <w:p w14:paraId="577D048E" w14:textId="77777777" w:rsidR="001E0751" w:rsidRDefault="001E0751" w:rsidP="00E02206"/>
    <w:p w14:paraId="7224B32B" w14:textId="77777777" w:rsidR="00165265" w:rsidRDefault="00165265" w:rsidP="00165265">
      <w:r>
        <w:t>Electrical or electronic devices shall be protected from high heat and direct sun radiation (not only in storage but also during construction activities).</w:t>
      </w:r>
    </w:p>
    <w:p w14:paraId="04FA74EE" w14:textId="77777777" w:rsidR="001642B4" w:rsidRDefault="001642B4" w:rsidP="00E02206"/>
    <w:p w14:paraId="17648F20" w14:textId="77777777" w:rsidR="00E00C69" w:rsidRPr="00E00C69" w:rsidRDefault="00E00C69" w:rsidP="00E02206">
      <w:pPr>
        <w:rPr>
          <w:b/>
        </w:rPr>
      </w:pPr>
      <w:r w:rsidRPr="00E00C69">
        <w:rPr>
          <w:b/>
        </w:rPr>
        <w:t>NOTE:</w:t>
      </w:r>
    </w:p>
    <w:p w14:paraId="07D38F1A" w14:textId="77777777" w:rsidR="00E02206" w:rsidRPr="00E00C69" w:rsidRDefault="00E02206" w:rsidP="00E02206">
      <w:pPr>
        <w:rPr>
          <w:b/>
        </w:rPr>
      </w:pPr>
      <w:r w:rsidRPr="00E00C69">
        <w:rPr>
          <w:b/>
        </w:rPr>
        <w:t xml:space="preserve">Available space heaters should be </w:t>
      </w:r>
      <w:r w:rsidR="001E0751" w:rsidRPr="00E00C69">
        <w:rPr>
          <w:b/>
        </w:rPr>
        <w:t xml:space="preserve">temporarily </w:t>
      </w:r>
      <w:r w:rsidRPr="00E00C69">
        <w:rPr>
          <w:b/>
        </w:rPr>
        <w:t>powered up</w:t>
      </w:r>
      <w:r w:rsidR="001E0751" w:rsidRPr="00E00C69">
        <w:rPr>
          <w:b/>
        </w:rPr>
        <w:t xml:space="preserve"> by a qualified electrician </w:t>
      </w:r>
      <w:r w:rsidR="00E00C69">
        <w:rPr>
          <w:b/>
        </w:rPr>
        <w:t xml:space="preserve">after unpacking </w:t>
      </w:r>
      <w:r w:rsidR="001E0751" w:rsidRPr="00E00C69">
        <w:rPr>
          <w:b/>
        </w:rPr>
        <w:t>at any time</w:t>
      </w:r>
      <w:r w:rsidRPr="00E00C69">
        <w:rPr>
          <w:b/>
        </w:rPr>
        <w:t xml:space="preserve"> for storage </w:t>
      </w:r>
      <w:r w:rsidR="00E00C69">
        <w:rPr>
          <w:b/>
        </w:rPr>
        <w:t>until after</w:t>
      </w:r>
      <w:r w:rsidRPr="00E00C69">
        <w:rPr>
          <w:b/>
        </w:rPr>
        <w:t xml:space="preserve"> installation</w:t>
      </w:r>
      <w:r w:rsidR="00E00C69">
        <w:rPr>
          <w:b/>
        </w:rPr>
        <w:t>.</w:t>
      </w:r>
      <w:r w:rsidRPr="00E00C69">
        <w:rPr>
          <w:b/>
        </w:rPr>
        <w:t xml:space="preserve"> </w:t>
      </w:r>
      <w:r w:rsidR="00E00C69">
        <w:rPr>
          <w:b/>
        </w:rPr>
        <w:t>I</w:t>
      </w:r>
      <w:r w:rsidRPr="00E00C69">
        <w:rPr>
          <w:b/>
        </w:rPr>
        <w:t xml:space="preserve">f not other measures for humidity control need to be </w:t>
      </w:r>
      <w:r w:rsidR="00E00C69">
        <w:rPr>
          <w:b/>
        </w:rPr>
        <w:t>implemented</w:t>
      </w:r>
      <w:r w:rsidRPr="00E00C69">
        <w:rPr>
          <w:b/>
        </w:rPr>
        <w:t>.</w:t>
      </w:r>
    </w:p>
    <w:p w14:paraId="5A258F11" w14:textId="77777777" w:rsidR="00E02206" w:rsidRDefault="00E02206" w:rsidP="00E02206"/>
    <w:p w14:paraId="6DEE68F9" w14:textId="77777777" w:rsidR="00E02206" w:rsidRPr="00E02206" w:rsidRDefault="00E02206" w:rsidP="00E02206"/>
    <w:p w14:paraId="6E3E0493" w14:textId="77777777" w:rsidR="00747281" w:rsidRDefault="00747281" w:rsidP="00747281">
      <w:pPr>
        <w:pStyle w:val="Heading3"/>
        <w:keepLines w:val="0"/>
        <w:tabs>
          <w:tab w:val="clear" w:pos="709"/>
          <w:tab w:val="left" w:pos="1134"/>
        </w:tabs>
        <w:suppressAutoHyphens w:val="0"/>
        <w:spacing w:before="0" w:after="60"/>
        <w:ind w:left="1134" w:hanging="1134"/>
      </w:pPr>
      <w:bookmarkStart w:id="34" w:name="_Toc385314699"/>
      <w:bookmarkStart w:id="35" w:name="_Toc427047781"/>
      <w:r>
        <w:t>Cable and other bulk material</w:t>
      </w:r>
      <w:bookmarkEnd w:id="34"/>
      <w:bookmarkEnd w:id="35"/>
    </w:p>
    <w:p w14:paraId="5C427FCD" w14:textId="77777777" w:rsidR="00747281" w:rsidRDefault="00747281" w:rsidP="00747281">
      <w:r>
        <w:t xml:space="preserve">The end of cables should be sealed with a tape or </w:t>
      </w:r>
      <w:r w:rsidR="001642B4">
        <w:t xml:space="preserve">heat </w:t>
      </w:r>
      <w:r>
        <w:t>shrink</w:t>
      </w:r>
      <w:r w:rsidR="001642B4">
        <w:t>able tube/cap</w:t>
      </w:r>
      <w:r>
        <w:t xml:space="preserve"> to prevent unreasonable water ingress inside the insulation layers. This practise shall be used also every time a cable drum is brought </w:t>
      </w:r>
      <w:r w:rsidR="00577A92">
        <w:t xml:space="preserve">back </w:t>
      </w:r>
      <w:r>
        <w:t>into storage position after cutting the required cable length.</w:t>
      </w:r>
    </w:p>
    <w:p w14:paraId="7E2DB3CF" w14:textId="77777777" w:rsidR="00747281" w:rsidRDefault="00747281" w:rsidP="00747281"/>
    <w:p w14:paraId="3A581252" w14:textId="77777777" w:rsidR="00747281" w:rsidRDefault="006D69D2" w:rsidP="00747281">
      <w:r>
        <w:t>Empty j</w:t>
      </w:r>
      <w:r w:rsidR="00747281">
        <w:t>unction boxes shall be properly stacked with spacers and all openings shall be plugged</w:t>
      </w:r>
      <w:r w:rsidR="00BF1C70">
        <w:t xml:space="preserve"> at all times</w:t>
      </w:r>
      <w:r w:rsidR="00747281">
        <w:t>.</w:t>
      </w:r>
    </w:p>
    <w:p w14:paraId="5FC3B305" w14:textId="77777777" w:rsidR="006D69D2" w:rsidRDefault="006D69D2" w:rsidP="006D69D2"/>
    <w:p w14:paraId="71B7C1D9" w14:textId="77777777" w:rsidR="006D69D2" w:rsidRDefault="006D69D2" w:rsidP="006D69D2">
      <w:r>
        <w:lastRenderedPageBreak/>
        <w:t xml:space="preserve">The junction box of regeneration gas heaters (Mol-Sieve) shall be either slightly purged with nitrogen or </w:t>
      </w:r>
      <w:r w:rsidR="00165265">
        <w:t>dry/heated air</w:t>
      </w:r>
      <w:r w:rsidR="00E00C69">
        <w:t xml:space="preserve"> to prevent ingress of dust and moisture</w:t>
      </w:r>
      <w:r>
        <w:t>. The drying proc</w:t>
      </w:r>
      <w:r w:rsidR="00E00C69">
        <w:t xml:space="preserve">ess of regeneration gas heaters </w:t>
      </w:r>
      <w:r>
        <w:t>with to low insulation resistance inside the heating elements is very time consuming.</w:t>
      </w:r>
    </w:p>
    <w:p w14:paraId="3194856A" w14:textId="77777777" w:rsidR="00747281" w:rsidRDefault="006D69D2" w:rsidP="00747281">
      <w:r>
        <w:t>Other preassembled junction boxes shall be handled alike electric cabinets, as described below.</w:t>
      </w:r>
    </w:p>
    <w:p w14:paraId="29CEF66C" w14:textId="77777777" w:rsidR="006D69D2" w:rsidRPr="00BD5887" w:rsidRDefault="006D69D2" w:rsidP="00747281"/>
    <w:p w14:paraId="03D04895" w14:textId="77777777" w:rsidR="00747281" w:rsidRDefault="00747281" w:rsidP="00747281">
      <w:pPr>
        <w:pStyle w:val="Heading3"/>
        <w:keepLines w:val="0"/>
        <w:tabs>
          <w:tab w:val="clear" w:pos="709"/>
          <w:tab w:val="left" w:pos="1134"/>
        </w:tabs>
        <w:suppressAutoHyphens w:val="0"/>
        <w:spacing w:before="0" w:after="60"/>
        <w:ind w:left="1134" w:hanging="1134"/>
      </w:pPr>
      <w:bookmarkStart w:id="36" w:name="_Toc385314700"/>
      <w:bookmarkStart w:id="37" w:name="_Toc427047782"/>
      <w:r>
        <w:t>Cabinets</w:t>
      </w:r>
      <w:bookmarkEnd w:id="36"/>
      <w:bookmarkEnd w:id="37"/>
    </w:p>
    <w:p w14:paraId="687D2A35" w14:textId="77777777" w:rsidR="00BE4F6B" w:rsidRDefault="00747281" w:rsidP="00BE4F6B">
      <w:r>
        <w:t>Any cabinet,</w:t>
      </w:r>
      <w:r w:rsidR="00BE4F6B">
        <w:t xml:space="preserve"> electronic devise and computer shall be </w:t>
      </w:r>
      <w:r w:rsidR="00577A92">
        <w:t>kept in</w:t>
      </w:r>
      <w:r w:rsidR="001E0751">
        <w:t xml:space="preserve"> a</w:t>
      </w:r>
      <w:r w:rsidR="00577A92">
        <w:t xml:space="preserve"> humidity</w:t>
      </w:r>
      <w:r w:rsidR="001642B4">
        <w:t>-, temperature</w:t>
      </w:r>
      <w:r w:rsidR="001E0751">
        <w:t>-</w:t>
      </w:r>
      <w:r w:rsidR="00577A92">
        <w:t xml:space="preserve"> and dust</w:t>
      </w:r>
      <w:r w:rsidR="001E0751">
        <w:t>-</w:t>
      </w:r>
      <w:r w:rsidR="00577A92">
        <w:t>controlled environment</w:t>
      </w:r>
      <w:r w:rsidR="00BF1C70">
        <w:t xml:space="preserve"> at all times</w:t>
      </w:r>
      <w:r w:rsidR="00BE4F6B">
        <w:t>.</w:t>
      </w:r>
    </w:p>
    <w:p w14:paraId="24C9284B" w14:textId="77777777" w:rsidR="00165265" w:rsidRDefault="00165265" w:rsidP="00BE4F6B"/>
    <w:p w14:paraId="541B9472" w14:textId="77777777" w:rsidR="00161591" w:rsidRDefault="00161591" w:rsidP="00BE4F6B">
      <w:r>
        <w:t>Before any cabinet installation the respective build</w:t>
      </w:r>
      <w:r w:rsidR="001E0751">
        <w:t>ing need</w:t>
      </w:r>
      <w:r w:rsidR="00545001">
        <w:t>s</w:t>
      </w:r>
      <w:r w:rsidR="001E0751">
        <w:t xml:space="preserve"> to have a running air c</w:t>
      </w:r>
      <w:r>
        <w:t>onditioning system (</w:t>
      </w:r>
      <w:r w:rsidR="001E0751">
        <w:t>HVAC</w:t>
      </w:r>
      <w:r>
        <w:t>). This can be permanent or temporary.</w:t>
      </w:r>
    </w:p>
    <w:p w14:paraId="411AB307" w14:textId="77777777" w:rsidR="00AF412B" w:rsidRDefault="00AF412B" w:rsidP="00BE4F6B"/>
    <w:p w14:paraId="3852F6AD" w14:textId="77777777" w:rsidR="00747281" w:rsidRDefault="00747281" w:rsidP="00747281">
      <w:pPr>
        <w:pStyle w:val="Heading3"/>
        <w:keepLines w:val="0"/>
        <w:tabs>
          <w:tab w:val="clear" w:pos="709"/>
          <w:tab w:val="left" w:pos="1134"/>
        </w:tabs>
        <w:suppressAutoHyphens w:val="0"/>
        <w:spacing w:before="0" w:after="60"/>
        <w:ind w:left="1134" w:hanging="1134"/>
      </w:pPr>
      <w:bookmarkStart w:id="38" w:name="_Toc385314701"/>
      <w:bookmarkStart w:id="39" w:name="_Toc427047783"/>
      <w:r w:rsidRPr="00493623">
        <w:t>Instruments, breaker and electrical equipment</w:t>
      </w:r>
      <w:bookmarkEnd w:id="38"/>
      <w:bookmarkEnd w:id="39"/>
    </w:p>
    <w:p w14:paraId="61CE0A3C" w14:textId="77777777" w:rsidR="001E0751" w:rsidRDefault="00747281" w:rsidP="00747281">
      <w:r>
        <w:t xml:space="preserve">All electrical equipment with windings, such as motors, transformers </w:t>
      </w:r>
      <w:r w:rsidR="001E0751">
        <w:t>or magnetic actuators shall be</w:t>
      </w:r>
      <w:r>
        <w:t xml:space="preserve"> weather protected</w:t>
      </w:r>
      <w:r w:rsidR="00BF1C70">
        <w:t xml:space="preserve"> at all times</w:t>
      </w:r>
      <w:r w:rsidR="001E0751">
        <w:t>. This is independent of its International Protection Code (IP-Code).</w:t>
      </w:r>
    </w:p>
    <w:p w14:paraId="386B9343" w14:textId="77777777" w:rsidR="00747281" w:rsidRDefault="00747281" w:rsidP="00747281">
      <w:r>
        <w:t>In addition th</w:t>
      </w:r>
      <w:r w:rsidR="00BF1C70">
        <w:t xml:space="preserve">e manufacturer requirements </w:t>
      </w:r>
      <w:r>
        <w:t>apply.</w:t>
      </w:r>
    </w:p>
    <w:p w14:paraId="11FD47A9" w14:textId="77777777" w:rsidR="00747281" w:rsidRDefault="00747281" w:rsidP="00747281"/>
    <w:p w14:paraId="3CB2DB76" w14:textId="77777777" w:rsidR="00747281" w:rsidRDefault="00FB62CF" w:rsidP="00747281">
      <w:r>
        <w:t>Some electrical devices also allow to connect dehydrating breathers, in order to dry the air entering due to temperature changes.</w:t>
      </w:r>
    </w:p>
    <w:p w14:paraId="349A1922" w14:textId="77777777" w:rsidR="00FB62CF" w:rsidRDefault="00FB62CF" w:rsidP="00747281"/>
    <w:p w14:paraId="16C2E9F9" w14:textId="77777777" w:rsidR="00747281" w:rsidRDefault="00747281" w:rsidP="00747281">
      <w:r>
        <w:t>A regular megger testing of ele</w:t>
      </w:r>
      <w:r w:rsidR="0061455B">
        <w:t>c</w:t>
      </w:r>
      <w:r>
        <w:t>trical equipment shall only be envisaged upon manufacturer's recommendation or requirement.</w:t>
      </w:r>
    </w:p>
    <w:p w14:paraId="4E96A6E9" w14:textId="77777777" w:rsidR="00747281" w:rsidRDefault="00747281" w:rsidP="00747281"/>
    <w:p w14:paraId="048E0DFE" w14:textId="77777777" w:rsidR="00747281" w:rsidRDefault="00E00C69" w:rsidP="00747281">
      <w:r>
        <w:t>Electrical motors rotating components (shaft and bearing) shall be preserved as described in the mechanical section of this document.</w:t>
      </w:r>
    </w:p>
    <w:p w14:paraId="58BB787A" w14:textId="77777777" w:rsidR="00747281" w:rsidRDefault="00747281" w:rsidP="00747281"/>
    <w:p w14:paraId="2B09CACC" w14:textId="77777777" w:rsidR="00747281" w:rsidRDefault="00747281" w:rsidP="00747281">
      <w:r>
        <w:t>All openings of panels shall be properly plugged or closed.</w:t>
      </w:r>
    </w:p>
    <w:p w14:paraId="31B5ABDB" w14:textId="77777777" w:rsidR="00747281" w:rsidRDefault="00747281" w:rsidP="00747281"/>
    <w:p w14:paraId="218ECFCB" w14:textId="77777777" w:rsidR="00747281" w:rsidRDefault="00747281" w:rsidP="00747281">
      <w:r>
        <w:t>All openings of instruments and related equipment shall be properly plugged or b</w:t>
      </w:r>
      <w:r w:rsidR="0082762D">
        <w:t>LINDE</w:t>
      </w:r>
      <w:r>
        <w:t>d.</w:t>
      </w:r>
    </w:p>
    <w:p w14:paraId="7EC67369" w14:textId="77777777" w:rsidR="00747281" w:rsidRDefault="00970DE8" w:rsidP="00970DE8">
      <w:pPr>
        <w:pStyle w:val="Heading2"/>
      </w:pPr>
      <w:bookmarkStart w:id="40" w:name="_Toc427047784"/>
      <w:r>
        <w:t>Batteries / UPS</w:t>
      </w:r>
      <w:bookmarkEnd w:id="40"/>
    </w:p>
    <w:p w14:paraId="1E468D17" w14:textId="77777777" w:rsidR="00970DE8" w:rsidRDefault="00970DE8" w:rsidP="00747281">
      <w:r>
        <w:t>Any batteries or UPS systems shall be connected to the regular charging system in accordance to supplier specification. This also can be powered up temporarily.</w:t>
      </w:r>
    </w:p>
    <w:p w14:paraId="139F6E45" w14:textId="77777777" w:rsidR="001642B4" w:rsidRDefault="001642B4" w:rsidP="00747281"/>
    <w:p w14:paraId="66560868" w14:textId="77777777" w:rsidR="001642B4" w:rsidRDefault="001642B4" w:rsidP="00747281">
      <w:r>
        <w:t>The storage shall be temperature controlled.</w:t>
      </w:r>
    </w:p>
    <w:p w14:paraId="0D8D7898" w14:textId="77777777" w:rsidR="00747281" w:rsidRDefault="00747281" w:rsidP="00970DE8">
      <w:pPr>
        <w:pStyle w:val="Heading2"/>
      </w:pPr>
      <w:bookmarkStart w:id="41" w:name="_Toc427047785"/>
      <w:r>
        <w:t>Winterisation</w:t>
      </w:r>
      <w:bookmarkEnd w:id="41"/>
    </w:p>
    <w:p w14:paraId="07580789" w14:textId="77777777" w:rsidR="00747281" w:rsidRDefault="00747281" w:rsidP="00747281">
      <w:r>
        <w:t>During wintertime special attention has to be drawn to winterisation measures.</w:t>
      </w:r>
    </w:p>
    <w:p w14:paraId="5725BB9B" w14:textId="77777777" w:rsidR="00747281" w:rsidRDefault="00747281" w:rsidP="00747281">
      <w:r>
        <w:t>This includes proper storage of any frost sensitive material, proper dry out of any water left by construction/pre-commissioning, use of antifreeze agents in cooling water cycle and if required protection from snow and ice.</w:t>
      </w:r>
    </w:p>
    <w:p w14:paraId="5D9B02EC" w14:textId="77777777" w:rsidR="00BF1C70" w:rsidRDefault="00BF1C70" w:rsidP="00747281">
      <w:r>
        <w:t>If applicable a special winterisation procedure shall be developed by CONTRACTOR.</w:t>
      </w:r>
    </w:p>
    <w:p w14:paraId="1ECBFADE" w14:textId="77777777" w:rsidR="005052F3" w:rsidRDefault="00B10C50" w:rsidP="00970DE8">
      <w:pPr>
        <w:pStyle w:val="Heading2"/>
      </w:pPr>
      <w:bookmarkStart w:id="42" w:name="_Toc427047786"/>
      <w:r>
        <w:t>Chemicals</w:t>
      </w:r>
      <w:r w:rsidR="00A93523">
        <w:t xml:space="preserve"> / Catalysts / Filling Material</w:t>
      </w:r>
      <w:bookmarkEnd w:id="42"/>
    </w:p>
    <w:p w14:paraId="1263D60A" w14:textId="77777777" w:rsidR="00B10C50" w:rsidRDefault="00B10C50" w:rsidP="00B10C50">
      <w:r>
        <w:t>Any chemicals</w:t>
      </w:r>
      <w:r w:rsidR="00A93523">
        <w:t>, catalyst or filling material</w:t>
      </w:r>
      <w:r>
        <w:t xml:space="preserve"> shall be stored in accordance to manufacturer's requirements and available material datasheets (e.g. MSDS).</w:t>
      </w:r>
    </w:p>
    <w:p w14:paraId="1B170ABD" w14:textId="77777777" w:rsidR="00B10C50" w:rsidRDefault="00B10C50" w:rsidP="00B10C50">
      <w:r>
        <w:t>This should include if required separation from other material, ventilation, sun protection, controlled temperature and safety trough/collection pan at all times.</w:t>
      </w:r>
    </w:p>
    <w:p w14:paraId="5E03A49D" w14:textId="77777777" w:rsidR="00970DE8" w:rsidRDefault="00970DE8" w:rsidP="00B10C50"/>
    <w:p w14:paraId="4CCEFE77" w14:textId="77777777" w:rsidR="00970DE8" w:rsidRDefault="00970DE8" w:rsidP="00B10C50">
      <w:r>
        <w:t>Calibration gas bottles (analyser calibration) need to be stored above -20 °C.</w:t>
      </w:r>
    </w:p>
    <w:p w14:paraId="3C04F67E" w14:textId="77777777" w:rsidR="00E20DDD" w:rsidRDefault="00E20DDD" w:rsidP="00545001">
      <w:pPr>
        <w:pStyle w:val="Heading1"/>
        <w:keepLines w:val="0"/>
        <w:tabs>
          <w:tab w:val="left" w:pos="709"/>
        </w:tabs>
        <w:suppressAutoHyphens w:val="0"/>
        <w:spacing w:before="240" w:after="240"/>
        <w:ind w:left="1134" w:hanging="1134"/>
      </w:pPr>
      <w:bookmarkStart w:id="43" w:name="_Toc427047787"/>
      <w:r>
        <w:lastRenderedPageBreak/>
        <w:t>Removal of preservation application</w:t>
      </w:r>
      <w:bookmarkEnd w:id="43"/>
    </w:p>
    <w:p w14:paraId="257122C1" w14:textId="77777777" w:rsidR="00E20DDD" w:rsidRDefault="0061455B" w:rsidP="00E20DDD">
      <w:r>
        <w:t xml:space="preserve">Upon request by Commissioning </w:t>
      </w:r>
      <w:r w:rsidR="00E20DDD">
        <w:t>any preservation application, such as temporary surface protection, liquids, desiccants,</w:t>
      </w:r>
      <w:r w:rsidR="00AF412B">
        <w:t xml:space="preserve"> covers,</w:t>
      </w:r>
      <w:r w:rsidR="00E20DDD">
        <w:t xml:space="preserve"> packing or transport blocks</w:t>
      </w:r>
      <w:r>
        <w:t>, shall be reversed or removed</w:t>
      </w:r>
      <w:r w:rsidR="00754924">
        <w:t xml:space="preserve"> in accordance to the </w:t>
      </w:r>
      <w:r>
        <w:t>applicable procedure</w:t>
      </w:r>
      <w:r w:rsidR="00545001">
        <w:t>.</w:t>
      </w:r>
    </w:p>
    <w:p w14:paraId="004F1DEF" w14:textId="77777777" w:rsidR="00165265" w:rsidRDefault="00165265" w:rsidP="00E20DDD"/>
    <w:p w14:paraId="763C08CD" w14:textId="77777777" w:rsidR="00165265" w:rsidRPr="00E20DDD" w:rsidRDefault="00165265" w:rsidP="00E20DDD">
      <w:r>
        <w:t>With handover to Commissioning Preservation Tags will be removed from equipment.</w:t>
      </w:r>
    </w:p>
    <w:sectPr w:rsidR="00165265" w:rsidRPr="00E20DDD" w:rsidSect="00B62194">
      <w:headerReference w:type="even" r:id="rId8"/>
      <w:headerReference w:type="default" r:id="rId9"/>
      <w:footerReference w:type="even" r:id="rId10"/>
      <w:footerReference w:type="default" r:id="rId11"/>
      <w:headerReference w:type="first" r:id="rId12"/>
      <w:footerReference w:type="first" r:id="rId13"/>
      <w:pgSz w:w="11906" w:h="16838" w:code="9"/>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B3B9" w14:textId="77777777" w:rsidR="009A6775" w:rsidRDefault="009A6775">
      <w:r>
        <w:separator/>
      </w:r>
    </w:p>
  </w:endnote>
  <w:endnote w:type="continuationSeparator" w:id="0">
    <w:p w14:paraId="4C2165B0" w14:textId="77777777" w:rsidR="009A6775" w:rsidRDefault="009A6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swiss"/>
    <w:pitch w:val="variable"/>
    <w:sig w:usb0="00000000"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2A28" w14:textId="77777777" w:rsidR="00017348" w:rsidRDefault="000173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805B" w14:textId="77777777" w:rsidR="009A6775" w:rsidRDefault="009A6775" w:rsidP="002958D5">
    <w:pPr>
      <w:rPr>
        <w:sz w:val="18"/>
        <w:szCs w:val="18"/>
      </w:rPr>
    </w:pPr>
  </w:p>
  <w:p w14:paraId="53E01181" w14:textId="77777777" w:rsidR="009A6775" w:rsidRDefault="009A6775" w:rsidP="002958D5">
    <w:pPr>
      <w:rPr>
        <w:sz w:val="18"/>
        <w:szCs w:val="18"/>
      </w:rPr>
    </w:pPr>
  </w:p>
  <w:tbl>
    <w:tblPr>
      <w:tblW w:w="9781" w:type="dxa"/>
      <w:tblLayout w:type="fixed"/>
      <w:tblCellMar>
        <w:left w:w="68" w:type="dxa"/>
        <w:right w:w="68" w:type="dxa"/>
      </w:tblCellMar>
      <w:tblLook w:val="01E0" w:firstRow="1" w:lastRow="1" w:firstColumn="1" w:lastColumn="1" w:noHBand="0" w:noVBand="0"/>
    </w:tblPr>
    <w:tblGrid>
      <w:gridCol w:w="9781"/>
    </w:tblGrid>
    <w:tr w:rsidR="009A6775" w:rsidRPr="008927C5" w14:paraId="31A5AB65" w14:textId="77777777" w:rsidTr="008927C5">
      <w:tc>
        <w:tcPr>
          <w:tcW w:w="9781" w:type="dxa"/>
          <w:tcBorders>
            <w:top w:val="single" w:sz="4" w:space="0" w:color="auto"/>
          </w:tcBorders>
          <w:shd w:val="clear" w:color="auto" w:fill="auto"/>
          <w:vAlign w:val="bottom"/>
        </w:tcPr>
        <w:p w14:paraId="560C51A9" w14:textId="6E308533" w:rsidR="009A6775" w:rsidRPr="008927C5" w:rsidRDefault="009A6775" w:rsidP="00BF0CBE">
          <w:pPr>
            <w:rPr>
              <w:sz w:val="18"/>
              <w:szCs w:val="18"/>
            </w:rPr>
          </w:pP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sidR="00BB53AC" w:rsidRPr="000E5A54">
            <w:rPr>
              <w:noProof/>
            </w:rPr>
            <w:instrText>2</w:instrText>
          </w:r>
          <w:r w:rsidRPr="008927C5">
            <w:rPr>
              <w:sz w:val="18"/>
              <w:szCs w:val="18"/>
            </w:rPr>
            <w:fldChar w:fldCharType="end"/>
          </w:r>
          <w:r w:rsidRPr="008927C5">
            <w:rPr>
              <w:sz w:val="18"/>
              <w:szCs w:val="18"/>
            </w:rPr>
            <w:instrText xml:space="preserve"> &lt;&gt; ""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 CHARFORMAT </w:instrText>
          </w:r>
          <w:r w:rsidRPr="008927C5">
            <w:rPr>
              <w:sz w:val="18"/>
              <w:szCs w:val="18"/>
            </w:rPr>
            <w:fldChar w:fldCharType="separate"/>
          </w:r>
          <w:r w:rsidR="00BB53AC" w:rsidRPr="00BB53AC">
            <w:rPr>
              <w:sz w:val="18"/>
              <w:szCs w:val="18"/>
            </w:rPr>
            <w:instrText>2</w:instrText>
          </w:r>
          <w:r w:rsidRPr="008927C5">
            <w:rPr>
              <w:sz w:val="18"/>
              <w:szCs w:val="18"/>
            </w:rPr>
            <w:fldChar w:fldCharType="end"/>
          </w:r>
          <w:r w:rsidRPr="008927C5">
            <w:rPr>
              <w:sz w:val="18"/>
              <w:szCs w:val="18"/>
            </w:rPr>
            <w:instrText xml:space="preserve"> = "1" "© Linde AG"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sidR="00BB53AC" w:rsidRPr="000E5A54">
            <w:rPr>
              <w:noProof/>
            </w:rPr>
            <w:instrText>2</w:instrText>
          </w:r>
          <w:r w:rsidRPr="008927C5">
            <w:rPr>
              <w:sz w:val="18"/>
              <w:szCs w:val="18"/>
            </w:rPr>
            <w:fldChar w:fldCharType="end"/>
          </w:r>
          <w:r w:rsidRPr="008927C5">
            <w:rPr>
              <w:sz w:val="18"/>
              <w:szCs w:val="18"/>
            </w:rPr>
            <w:instrText xml:space="preserve"> = "2" "Refer to protection notice ISO 16016."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Pr>
              <w:noProof/>
            </w:rPr>
            <w:instrText>3</w:instrText>
          </w:r>
          <w:r w:rsidRPr="008927C5">
            <w:rPr>
              <w:sz w:val="18"/>
              <w:szCs w:val="18"/>
            </w:rPr>
            <w:fldChar w:fldCharType="end"/>
          </w:r>
          <w:r w:rsidRPr="008927C5">
            <w:rPr>
              <w:sz w:val="18"/>
              <w:szCs w:val="18"/>
            </w:rPr>
            <w:instrText xml:space="preserve"> = "3" "Confidential, for internal use only.</w:instrText>
          </w:r>
          <w:r w:rsidRPr="008927C5">
            <w:rPr>
              <w:sz w:val="18"/>
              <w:szCs w:val="18"/>
            </w:rPr>
            <w:br/>
            <w:instrText xml:space="preserve">Use outside of The Linde Group only with confidentiality obligation. Refer to protection notice ISO 16016." "Refer to protection notice ISO 16016." </w:instrText>
          </w:r>
          <w:r w:rsidRPr="008927C5">
            <w:rPr>
              <w:sz w:val="18"/>
              <w:szCs w:val="18"/>
            </w:rPr>
            <w:fldChar w:fldCharType="separate"/>
          </w:r>
          <w:r w:rsidRPr="008927C5">
            <w:rPr>
              <w:noProof/>
              <w:sz w:val="18"/>
              <w:szCs w:val="18"/>
            </w:rPr>
            <w:instrText>Vertraulich, nur interner Gebrauch.</w:instrText>
          </w:r>
          <w:r w:rsidRPr="008927C5">
            <w:rPr>
              <w:noProof/>
              <w:sz w:val="18"/>
              <w:szCs w:val="18"/>
            </w:rPr>
            <w:br/>
            <w:instrText>Verwendung außerhalb von The Linde Group nur mit Geheimhaltungsverpflichtung.</w:instrText>
          </w:r>
          <w:r w:rsidRPr="008927C5">
            <w:rPr>
              <w:noProof/>
              <w:sz w:val="18"/>
              <w:szCs w:val="18"/>
            </w:rPr>
            <w:br/>
            <w:instrText>Schutzvermerk ISO 16016 beachten.</w:instrText>
          </w:r>
          <w:r w:rsidRPr="008927C5">
            <w:rPr>
              <w:sz w:val="18"/>
              <w:szCs w:val="18"/>
            </w:rPr>
            <w:fldChar w:fldCharType="end"/>
          </w:r>
          <w:r w:rsidRPr="008927C5">
            <w:rPr>
              <w:sz w:val="18"/>
              <w:szCs w:val="18"/>
            </w:rPr>
            <w:instrText xml:space="preserve">" </w:instrText>
          </w:r>
          <w:r w:rsidRPr="008927C5">
            <w:rPr>
              <w:sz w:val="18"/>
              <w:szCs w:val="18"/>
            </w:rPr>
            <w:fldChar w:fldCharType="separate"/>
          </w:r>
          <w:r w:rsidR="009F41AA" w:rsidRPr="008927C5">
            <w:rPr>
              <w:noProof/>
              <w:sz w:val="18"/>
              <w:szCs w:val="18"/>
            </w:rPr>
            <w:instrText>Refer to protection notice ISO 16016.</w:instrText>
          </w:r>
          <w:r w:rsidRPr="008927C5">
            <w:rPr>
              <w:sz w:val="18"/>
              <w:szCs w:val="18"/>
            </w:rPr>
            <w:fldChar w:fldCharType="end"/>
          </w:r>
          <w:r w:rsidRPr="008927C5">
            <w:rPr>
              <w:sz w:val="18"/>
              <w:szCs w:val="18"/>
            </w:rPr>
            <w:instrText xml:space="preserve">" </w:instrText>
          </w:r>
          <w:r w:rsidRPr="008927C5">
            <w:rPr>
              <w:sz w:val="18"/>
              <w:szCs w:val="18"/>
            </w:rPr>
            <w:fldChar w:fldCharType="separate"/>
          </w:r>
          <w:r w:rsidR="009F41AA" w:rsidRPr="008927C5">
            <w:rPr>
              <w:noProof/>
              <w:sz w:val="18"/>
              <w:szCs w:val="18"/>
            </w:rPr>
            <w:instrText>Refer to protection notice ISO 16016.</w:instrText>
          </w:r>
          <w:r w:rsidRPr="008927C5">
            <w:rPr>
              <w:sz w:val="18"/>
              <w:szCs w:val="18"/>
            </w:rPr>
            <w:fldChar w:fldCharType="end"/>
          </w:r>
          <w:r w:rsidRPr="008927C5">
            <w:rPr>
              <w:sz w:val="18"/>
              <w:szCs w:val="18"/>
            </w:rPr>
            <w:instrText xml:space="preserve">" "Refer to protection notice ISO 16016." </w:instrText>
          </w:r>
          <w:r w:rsidRPr="008927C5">
            <w:rPr>
              <w:sz w:val="18"/>
              <w:szCs w:val="18"/>
            </w:rPr>
            <w:fldChar w:fldCharType="separate"/>
          </w:r>
          <w:r w:rsidR="009F41AA" w:rsidRPr="008927C5">
            <w:rPr>
              <w:noProof/>
              <w:sz w:val="18"/>
              <w:szCs w:val="18"/>
            </w:rPr>
            <w:t>Refer to protection notice ISO 16016.</w:t>
          </w:r>
          <w:r w:rsidRPr="008927C5">
            <w:rPr>
              <w:sz w:val="18"/>
              <w:szCs w:val="18"/>
            </w:rPr>
            <w:fldChar w:fldCharType="end"/>
          </w:r>
        </w:p>
      </w:tc>
    </w:tr>
  </w:tbl>
  <w:p w14:paraId="3BAD03DB" w14:textId="77777777" w:rsidR="009A6775" w:rsidRPr="00BF0CBE" w:rsidRDefault="009A6775" w:rsidP="002958D5">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4D66" w14:textId="77777777" w:rsidR="009A6775" w:rsidRPr="00973DC3" w:rsidRDefault="009A6775" w:rsidP="00FC7539">
    <w:pPr>
      <w:spacing w:line="240" w:lineRule="atLeast"/>
      <w:rPr>
        <w:sz w:val="18"/>
        <w:szCs w:val="18"/>
      </w:rPr>
    </w:pPr>
  </w:p>
  <w:p w14:paraId="6D37FE25" w14:textId="77777777" w:rsidR="009A6775" w:rsidRPr="00973DC3" w:rsidRDefault="009A6775" w:rsidP="00FC7539">
    <w:pPr>
      <w:spacing w:line="240" w:lineRule="atLeast"/>
      <w:rPr>
        <w:sz w:val="18"/>
        <w:szCs w:val="1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992"/>
      <w:gridCol w:w="1063"/>
      <w:gridCol w:w="1772"/>
      <w:gridCol w:w="1843"/>
      <w:gridCol w:w="1594"/>
      <w:gridCol w:w="1737"/>
    </w:tblGrid>
    <w:tr w:rsidR="009A6775" w:rsidRPr="00973DC3" w14:paraId="730BBDA4" w14:textId="77777777" w:rsidTr="00BF14F2">
      <w:trPr>
        <w:cantSplit/>
        <w:trHeight w:hRule="exact" w:val="240"/>
      </w:trPr>
      <w:tc>
        <w:tcPr>
          <w:tcW w:w="779" w:type="dxa"/>
          <w:tcBorders>
            <w:top w:val="single" w:sz="8" w:space="0" w:color="auto"/>
            <w:left w:val="single" w:sz="8" w:space="0" w:color="auto"/>
          </w:tcBorders>
          <w:vAlign w:val="center"/>
        </w:tcPr>
        <w:p w14:paraId="181DC535" w14:textId="77777777" w:rsidR="009A6775" w:rsidRPr="00973DC3" w:rsidRDefault="009A6775" w:rsidP="000B1E61">
          <w:pPr>
            <w:keepNext/>
            <w:rPr>
              <w:sz w:val="18"/>
              <w:szCs w:val="18"/>
            </w:rPr>
          </w:pPr>
        </w:p>
      </w:tc>
      <w:tc>
        <w:tcPr>
          <w:tcW w:w="992" w:type="dxa"/>
          <w:tcBorders>
            <w:top w:val="single" w:sz="8" w:space="0" w:color="auto"/>
          </w:tcBorders>
          <w:vAlign w:val="center"/>
        </w:tcPr>
        <w:p w14:paraId="49234E28" w14:textId="77777777" w:rsidR="009A6775" w:rsidRPr="00973DC3" w:rsidRDefault="009A6775" w:rsidP="000B1E61">
          <w:pPr>
            <w:keepNext/>
            <w:rPr>
              <w:sz w:val="18"/>
              <w:szCs w:val="18"/>
            </w:rPr>
          </w:pPr>
        </w:p>
      </w:tc>
      <w:tc>
        <w:tcPr>
          <w:tcW w:w="1063" w:type="dxa"/>
          <w:tcBorders>
            <w:top w:val="single" w:sz="8" w:space="0" w:color="auto"/>
          </w:tcBorders>
          <w:vAlign w:val="center"/>
        </w:tcPr>
        <w:p w14:paraId="6A7A2E71" w14:textId="77777777" w:rsidR="009A6775" w:rsidRPr="00973DC3" w:rsidRDefault="009A6775" w:rsidP="000B1E61">
          <w:pPr>
            <w:keepNext/>
            <w:rPr>
              <w:sz w:val="18"/>
              <w:szCs w:val="18"/>
            </w:rPr>
          </w:pPr>
        </w:p>
      </w:tc>
      <w:tc>
        <w:tcPr>
          <w:tcW w:w="1772" w:type="dxa"/>
          <w:tcBorders>
            <w:top w:val="single" w:sz="8" w:space="0" w:color="auto"/>
          </w:tcBorders>
          <w:vAlign w:val="center"/>
        </w:tcPr>
        <w:p w14:paraId="6C54A40D" w14:textId="77777777" w:rsidR="009A6775" w:rsidRPr="00973DC3" w:rsidRDefault="009A6775" w:rsidP="000B1E61">
          <w:pPr>
            <w:keepNext/>
            <w:rPr>
              <w:sz w:val="18"/>
              <w:szCs w:val="18"/>
            </w:rPr>
          </w:pPr>
        </w:p>
      </w:tc>
      <w:tc>
        <w:tcPr>
          <w:tcW w:w="1843" w:type="dxa"/>
          <w:tcBorders>
            <w:top w:val="single" w:sz="8" w:space="0" w:color="auto"/>
          </w:tcBorders>
          <w:vAlign w:val="center"/>
        </w:tcPr>
        <w:p w14:paraId="0626825C" w14:textId="77777777" w:rsidR="009A6775" w:rsidRPr="00973DC3" w:rsidRDefault="009A6775" w:rsidP="000B1E61">
          <w:pPr>
            <w:keepNext/>
            <w:rPr>
              <w:sz w:val="18"/>
              <w:szCs w:val="18"/>
            </w:rPr>
          </w:pPr>
        </w:p>
      </w:tc>
      <w:tc>
        <w:tcPr>
          <w:tcW w:w="1594" w:type="dxa"/>
          <w:tcBorders>
            <w:top w:val="single" w:sz="8" w:space="0" w:color="auto"/>
          </w:tcBorders>
          <w:vAlign w:val="center"/>
        </w:tcPr>
        <w:p w14:paraId="0E63ABD0" w14:textId="77777777" w:rsidR="009A6775" w:rsidRPr="00973DC3" w:rsidRDefault="009A6775" w:rsidP="000B1E61">
          <w:pPr>
            <w:keepNext/>
            <w:rPr>
              <w:sz w:val="18"/>
              <w:szCs w:val="18"/>
            </w:rPr>
          </w:pPr>
        </w:p>
      </w:tc>
      <w:tc>
        <w:tcPr>
          <w:tcW w:w="1737" w:type="dxa"/>
          <w:tcBorders>
            <w:top w:val="single" w:sz="8" w:space="0" w:color="auto"/>
            <w:right w:val="single" w:sz="8" w:space="0" w:color="auto"/>
          </w:tcBorders>
          <w:vAlign w:val="center"/>
        </w:tcPr>
        <w:p w14:paraId="20C2FA5E" w14:textId="77777777" w:rsidR="009A6775" w:rsidRPr="00973DC3" w:rsidRDefault="009A6775" w:rsidP="000B1E61">
          <w:pPr>
            <w:keepNext/>
            <w:rPr>
              <w:sz w:val="18"/>
              <w:szCs w:val="18"/>
            </w:rPr>
          </w:pPr>
        </w:p>
      </w:tc>
    </w:tr>
    <w:tr w:rsidR="009A6775" w:rsidRPr="00973DC3" w14:paraId="43062C6A" w14:textId="77777777" w:rsidTr="00BF14F2">
      <w:trPr>
        <w:cantSplit/>
        <w:trHeight w:hRule="exact" w:val="240"/>
      </w:trPr>
      <w:tc>
        <w:tcPr>
          <w:tcW w:w="779" w:type="dxa"/>
          <w:tcBorders>
            <w:left w:val="single" w:sz="8" w:space="0" w:color="auto"/>
          </w:tcBorders>
          <w:vAlign w:val="center"/>
        </w:tcPr>
        <w:p w14:paraId="24772016" w14:textId="77777777" w:rsidR="009A6775" w:rsidRPr="00973DC3" w:rsidRDefault="009A6775" w:rsidP="000B1E61">
          <w:pPr>
            <w:keepNext/>
            <w:rPr>
              <w:sz w:val="18"/>
              <w:szCs w:val="18"/>
            </w:rPr>
          </w:pPr>
        </w:p>
      </w:tc>
      <w:tc>
        <w:tcPr>
          <w:tcW w:w="992" w:type="dxa"/>
          <w:vAlign w:val="center"/>
        </w:tcPr>
        <w:p w14:paraId="0916A7DD" w14:textId="77777777" w:rsidR="009A6775" w:rsidRPr="00973DC3" w:rsidRDefault="009A6775" w:rsidP="000B1E61">
          <w:pPr>
            <w:keepNext/>
            <w:rPr>
              <w:sz w:val="18"/>
              <w:szCs w:val="18"/>
            </w:rPr>
          </w:pPr>
        </w:p>
      </w:tc>
      <w:tc>
        <w:tcPr>
          <w:tcW w:w="1063" w:type="dxa"/>
          <w:vAlign w:val="center"/>
        </w:tcPr>
        <w:p w14:paraId="453281C8" w14:textId="77777777" w:rsidR="009A6775" w:rsidRPr="00973DC3" w:rsidRDefault="009A6775" w:rsidP="000B1E61">
          <w:pPr>
            <w:keepNext/>
            <w:rPr>
              <w:sz w:val="18"/>
              <w:szCs w:val="18"/>
            </w:rPr>
          </w:pPr>
        </w:p>
      </w:tc>
      <w:tc>
        <w:tcPr>
          <w:tcW w:w="1772" w:type="dxa"/>
          <w:vAlign w:val="center"/>
        </w:tcPr>
        <w:p w14:paraId="3DA9ADD9" w14:textId="77777777" w:rsidR="009A6775" w:rsidRPr="00973DC3" w:rsidRDefault="009A6775" w:rsidP="000B1E61">
          <w:pPr>
            <w:keepNext/>
            <w:rPr>
              <w:sz w:val="18"/>
              <w:szCs w:val="18"/>
            </w:rPr>
          </w:pPr>
        </w:p>
      </w:tc>
      <w:tc>
        <w:tcPr>
          <w:tcW w:w="1843" w:type="dxa"/>
          <w:vAlign w:val="center"/>
        </w:tcPr>
        <w:p w14:paraId="317F2FA8" w14:textId="77777777" w:rsidR="009A6775" w:rsidRPr="00973DC3" w:rsidRDefault="009A6775" w:rsidP="000B1E61">
          <w:pPr>
            <w:keepNext/>
            <w:rPr>
              <w:sz w:val="18"/>
              <w:szCs w:val="18"/>
            </w:rPr>
          </w:pPr>
        </w:p>
      </w:tc>
      <w:tc>
        <w:tcPr>
          <w:tcW w:w="1594" w:type="dxa"/>
          <w:vAlign w:val="center"/>
        </w:tcPr>
        <w:p w14:paraId="775400FE" w14:textId="77777777" w:rsidR="009A6775" w:rsidRPr="00973DC3" w:rsidRDefault="009A6775" w:rsidP="000B1E61">
          <w:pPr>
            <w:keepNext/>
            <w:rPr>
              <w:sz w:val="18"/>
              <w:szCs w:val="18"/>
            </w:rPr>
          </w:pPr>
        </w:p>
      </w:tc>
      <w:tc>
        <w:tcPr>
          <w:tcW w:w="1737" w:type="dxa"/>
          <w:tcBorders>
            <w:right w:val="single" w:sz="8" w:space="0" w:color="auto"/>
          </w:tcBorders>
          <w:vAlign w:val="center"/>
        </w:tcPr>
        <w:p w14:paraId="6CB6FC9E" w14:textId="77777777" w:rsidR="009A6775" w:rsidRPr="00973DC3" w:rsidRDefault="009A6775" w:rsidP="000B1E61">
          <w:pPr>
            <w:keepNext/>
            <w:rPr>
              <w:sz w:val="18"/>
              <w:szCs w:val="18"/>
            </w:rPr>
          </w:pPr>
        </w:p>
      </w:tc>
    </w:tr>
    <w:tr w:rsidR="009A6775" w:rsidRPr="00973DC3" w14:paraId="5F470AC7" w14:textId="77777777" w:rsidTr="00FF1980">
      <w:trPr>
        <w:cantSplit/>
        <w:trHeight w:hRule="exact" w:val="529"/>
      </w:trPr>
      <w:tc>
        <w:tcPr>
          <w:tcW w:w="779" w:type="dxa"/>
          <w:tcBorders>
            <w:left w:val="single" w:sz="8" w:space="0" w:color="auto"/>
          </w:tcBorders>
          <w:vAlign w:val="center"/>
        </w:tcPr>
        <w:p w14:paraId="5EE2B174" w14:textId="77777777" w:rsidR="009A6775" w:rsidRPr="00C73BC6" w:rsidRDefault="00FF1980" w:rsidP="000B1E61">
          <w:pPr>
            <w:keepNext/>
            <w:rPr>
              <w:sz w:val="16"/>
              <w:szCs w:val="16"/>
            </w:rPr>
          </w:pPr>
          <w:r>
            <w:rPr>
              <w:sz w:val="16"/>
              <w:szCs w:val="16"/>
            </w:rPr>
            <w:t>ISSUE</w:t>
          </w:r>
        </w:p>
      </w:tc>
      <w:tc>
        <w:tcPr>
          <w:tcW w:w="992" w:type="dxa"/>
          <w:vAlign w:val="center"/>
        </w:tcPr>
        <w:p w14:paraId="39BE8BE7" w14:textId="77777777" w:rsidR="009A6775" w:rsidRPr="00C73BC6" w:rsidRDefault="009A6775" w:rsidP="000B1E61">
          <w:pPr>
            <w:keepNext/>
            <w:rPr>
              <w:sz w:val="16"/>
              <w:szCs w:val="16"/>
            </w:rPr>
          </w:pPr>
          <w:r w:rsidRPr="00C73BC6">
            <w:rPr>
              <w:sz w:val="16"/>
              <w:szCs w:val="16"/>
            </w:rPr>
            <w:t>02</w:t>
          </w:r>
        </w:p>
      </w:tc>
      <w:tc>
        <w:tcPr>
          <w:tcW w:w="1063" w:type="dxa"/>
          <w:vAlign w:val="center"/>
        </w:tcPr>
        <w:p w14:paraId="5E09F1CF" w14:textId="77777777" w:rsidR="009A6775" w:rsidRPr="00C73BC6" w:rsidRDefault="007F1182" w:rsidP="007F1182">
          <w:pPr>
            <w:keepNext/>
            <w:rPr>
              <w:sz w:val="16"/>
              <w:szCs w:val="16"/>
            </w:rPr>
          </w:pPr>
          <w:r>
            <w:rPr>
              <w:sz w:val="16"/>
              <w:szCs w:val="16"/>
            </w:rPr>
            <w:t>18</w:t>
          </w:r>
          <w:r w:rsidR="00FF1980">
            <w:rPr>
              <w:sz w:val="16"/>
              <w:szCs w:val="16"/>
            </w:rPr>
            <w:t>.1</w:t>
          </w:r>
          <w:r>
            <w:rPr>
              <w:sz w:val="16"/>
              <w:szCs w:val="16"/>
            </w:rPr>
            <w:t>1</w:t>
          </w:r>
          <w:r w:rsidR="00FF1980">
            <w:rPr>
              <w:sz w:val="16"/>
              <w:szCs w:val="16"/>
            </w:rPr>
            <w:t>.2015</w:t>
          </w:r>
        </w:p>
      </w:tc>
      <w:tc>
        <w:tcPr>
          <w:tcW w:w="1772" w:type="dxa"/>
          <w:vAlign w:val="center"/>
        </w:tcPr>
        <w:p w14:paraId="3E8E8AAF" w14:textId="77777777" w:rsidR="009A6775" w:rsidRPr="007530F6" w:rsidRDefault="009A6775" w:rsidP="00C73BC6">
          <w:pPr>
            <w:keepNext/>
            <w:rPr>
              <w:sz w:val="16"/>
              <w:szCs w:val="16"/>
            </w:rPr>
          </w:pPr>
          <w:r>
            <w:rPr>
              <w:sz w:val="16"/>
              <w:szCs w:val="16"/>
            </w:rPr>
            <w:t>Himmelberg, GCB</w:t>
          </w:r>
        </w:p>
      </w:tc>
      <w:tc>
        <w:tcPr>
          <w:tcW w:w="1843" w:type="dxa"/>
          <w:vAlign w:val="center"/>
        </w:tcPr>
        <w:p w14:paraId="7D6B3868" w14:textId="77777777" w:rsidR="00FF1980" w:rsidRPr="00017348" w:rsidRDefault="00FF1980" w:rsidP="00C73BC6">
          <w:pPr>
            <w:keepNext/>
            <w:rPr>
              <w:sz w:val="16"/>
              <w:szCs w:val="16"/>
              <w:lang w:val="de-DE"/>
            </w:rPr>
          </w:pPr>
          <w:r w:rsidRPr="00017348">
            <w:rPr>
              <w:sz w:val="16"/>
              <w:szCs w:val="16"/>
              <w:lang w:val="de-DE"/>
            </w:rPr>
            <w:t>E. Siefert, GCB</w:t>
          </w:r>
        </w:p>
        <w:p w14:paraId="155FF002" w14:textId="77777777" w:rsidR="009A6775" w:rsidRPr="00017348" w:rsidRDefault="00FF1980" w:rsidP="00FF1980">
          <w:pPr>
            <w:keepNext/>
            <w:rPr>
              <w:sz w:val="16"/>
              <w:szCs w:val="16"/>
              <w:lang w:val="de-DE"/>
            </w:rPr>
          </w:pPr>
          <w:r w:rsidRPr="00017348">
            <w:rPr>
              <w:sz w:val="16"/>
              <w:szCs w:val="16"/>
              <w:lang w:val="de-DE"/>
            </w:rPr>
            <w:t>M. Froeschl, ASP</w:t>
          </w:r>
        </w:p>
      </w:tc>
      <w:tc>
        <w:tcPr>
          <w:tcW w:w="1594" w:type="dxa"/>
          <w:vAlign w:val="center"/>
        </w:tcPr>
        <w:p w14:paraId="1C874AE1" w14:textId="77777777" w:rsidR="00FF1980" w:rsidRPr="007530F6" w:rsidRDefault="009A6775" w:rsidP="00C73BC6">
          <w:pPr>
            <w:keepNext/>
            <w:rPr>
              <w:sz w:val="16"/>
              <w:szCs w:val="16"/>
            </w:rPr>
          </w:pPr>
          <w:r>
            <w:rPr>
              <w:sz w:val="16"/>
              <w:szCs w:val="16"/>
            </w:rPr>
            <w:t>E. Siefert, GCB</w:t>
          </w:r>
        </w:p>
      </w:tc>
      <w:tc>
        <w:tcPr>
          <w:tcW w:w="1737" w:type="dxa"/>
          <w:tcBorders>
            <w:right w:val="single" w:sz="8" w:space="0" w:color="auto"/>
          </w:tcBorders>
          <w:vAlign w:val="center"/>
        </w:tcPr>
        <w:p w14:paraId="0D505E87" w14:textId="77777777" w:rsidR="009A6775" w:rsidRPr="00C73BC6" w:rsidRDefault="009A6775" w:rsidP="000B1E61">
          <w:pPr>
            <w:keepNext/>
            <w:rPr>
              <w:sz w:val="16"/>
              <w:szCs w:val="16"/>
            </w:rPr>
          </w:pPr>
          <w:r>
            <w:rPr>
              <w:sz w:val="16"/>
              <w:szCs w:val="16"/>
            </w:rPr>
            <w:t>Input GP/AS/EN</w:t>
          </w:r>
        </w:p>
      </w:tc>
    </w:tr>
    <w:tr w:rsidR="009A6775" w:rsidRPr="00973DC3" w14:paraId="311F325A" w14:textId="77777777" w:rsidTr="00BF14F2">
      <w:trPr>
        <w:cantSplit/>
        <w:trHeight w:hRule="exact" w:val="240"/>
      </w:trPr>
      <w:tc>
        <w:tcPr>
          <w:tcW w:w="779" w:type="dxa"/>
          <w:tcBorders>
            <w:left w:val="single" w:sz="8" w:space="0" w:color="auto"/>
            <w:bottom w:val="single" w:sz="8" w:space="0" w:color="auto"/>
          </w:tcBorders>
          <w:vAlign w:val="center"/>
        </w:tcPr>
        <w:p w14:paraId="437554CD" w14:textId="77777777" w:rsidR="009A6775" w:rsidRPr="007530F6" w:rsidRDefault="009A6775" w:rsidP="000B1E61">
          <w:pPr>
            <w:keepNext/>
            <w:rPr>
              <w:sz w:val="16"/>
              <w:szCs w:val="16"/>
            </w:rPr>
          </w:pPr>
          <w:r>
            <w:rPr>
              <w:sz w:val="16"/>
              <w:szCs w:val="16"/>
            </w:rPr>
            <w:t>ISSUE</w:t>
          </w:r>
        </w:p>
      </w:tc>
      <w:tc>
        <w:tcPr>
          <w:tcW w:w="992" w:type="dxa"/>
          <w:tcBorders>
            <w:bottom w:val="single" w:sz="8" w:space="0" w:color="auto"/>
          </w:tcBorders>
          <w:vAlign w:val="center"/>
        </w:tcPr>
        <w:p w14:paraId="07431484" w14:textId="77777777" w:rsidR="009A6775" w:rsidRPr="007530F6" w:rsidRDefault="009A6775" w:rsidP="000B1E61">
          <w:pPr>
            <w:keepNext/>
            <w:rPr>
              <w:sz w:val="16"/>
              <w:szCs w:val="16"/>
            </w:rPr>
          </w:pPr>
          <w:r w:rsidRPr="007530F6">
            <w:rPr>
              <w:sz w:val="16"/>
              <w:szCs w:val="16"/>
            </w:rPr>
            <w:t>01</w:t>
          </w:r>
        </w:p>
      </w:tc>
      <w:tc>
        <w:tcPr>
          <w:tcW w:w="1063" w:type="dxa"/>
          <w:tcBorders>
            <w:bottom w:val="single" w:sz="8" w:space="0" w:color="auto"/>
          </w:tcBorders>
          <w:vAlign w:val="center"/>
        </w:tcPr>
        <w:p w14:paraId="3376CFD7" w14:textId="77777777" w:rsidR="009A6775" w:rsidRPr="007530F6" w:rsidRDefault="009A6775" w:rsidP="00747281">
          <w:pPr>
            <w:keepNext/>
            <w:rPr>
              <w:sz w:val="16"/>
              <w:szCs w:val="16"/>
            </w:rPr>
          </w:pPr>
          <w:r>
            <w:rPr>
              <w:sz w:val="16"/>
              <w:szCs w:val="16"/>
            </w:rPr>
            <w:t>12.03.2015</w:t>
          </w:r>
        </w:p>
      </w:tc>
      <w:tc>
        <w:tcPr>
          <w:tcW w:w="1772" w:type="dxa"/>
          <w:tcBorders>
            <w:bottom w:val="single" w:sz="8" w:space="0" w:color="auto"/>
          </w:tcBorders>
          <w:vAlign w:val="center"/>
        </w:tcPr>
        <w:p w14:paraId="7010344F" w14:textId="77777777" w:rsidR="009A6775" w:rsidRPr="007530F6" w:rsidRDefault="009A6775" w:rsidP="00747281">
          <w:pPr>
            <w:keepNext/>
            <w:rPr>
              <w:sz w:val="16"/>
              <w:szCs w:val="16"/>
            </w:rPr>
          </w:pPr>
          <w:r>
            <w:rPr>
              <w:sz w:val="16"/>
              <w:szCs w:val="16"/>
            </w:rPr>
            <w:t>Himmelberg, GCB</w:t>
          </w:r>
        </w:p>
      </w:tc>
      <w:tc>
        <w:tcPr>
          <w:tcW w:w="1843" w:type="dxa"/>
          <w:tcBorders>
            <w:bottom w:val="single" w:sz="8" w:space="0" w:color="auto"/>
          </w:tcBorders>
          <w:vAlign w:val="center"/>
        </w:tcPr>
        <w:p w14:paraId="38B3A64C" w14:textId="77777777" w:rsidR="009A6775" w:rsidRPr="007530F6" w:rsidRDefault="009A6775" w:rsidP="000B1E61">
          <w:pPr>
            <w:keepNext/>
            <w:rPr>
              <w:sz w:val="16"/>
              <w:szCs w:val="16"/>
            </w:rPr>
          </w:pPr>
          <w:r>
            <w:rPr>
              <w:sz w:val="16"/>
              <w:szCs w:val="16"/>
            </w:rPr>
            <w:t>Peter Jakob, GCB</w:t>
          </w:r>
        </w:p>
      </w:tc>
      <w:tc>
        <w:tcPr>
          <w:tcW w:w="1594" w:type="dxa"/>
          <w:tcBorders>
            <w:bottom w:val="single" w:sz="8" w:space="0" w:color="auto"/>
          </w:tcBorders>
          <w:vAlign w:val="center"/>
        </w:tcPr>
        <w:p w14:paraId="5EFF8527" w14:textId="77777777" w:rsidR="009A6775" w:rsidRPr="007530F6" w:rsidRDefault="009A6775" w:rsidP="000B1E61">
          <w:pPr>
            <w:keepNext/>
            <w:rPr>
              <w:sz w:val="16"/>
              <w:szCs w:val="16"/>
            </w:rPr>
          </w:pPr>
          <w:r>
            <w:rPr>
              <w:sz w:val="16"/>
              <w:szCs w:val="16"/>
            </w:rPr>
            <w:t>E. Siefert, GCB</w:t>
          </w:r>
        </w:p>
      </w:tc>
      <w:tc>
        <w:tcPr>
          <w:tcW w:w="1737" w:type="dxa"/>
          <w:tcBorders>
            <w:bottom w:val="single" w:sz="8" w:space="0" w:color="auto"/>
            <w:right w:val="single" w:sz="8" w:space="0" w:color="auto"/>
          </w:tcBorders>
          <w:vAlign w:val="center"/>
        </w:tcPr>
        <w:p w14:paraId="0BA41751" w14:textId="77777777" w:rsidR="009A6775" w:rsidRPr="007530F6" w:rsidRDefault="009A6775" w:rsidP="000B1E61">
          <w:pPr>
            <w:keepNext/>
            <w:rPr>
              <w:sz w:val="16"/>
              <w:szCs w:val="16"/>
            </w:rPr>
          </w:pPr>
          <w:r>
            <w:rPr>
              <w:sz w:val="16"/>
              <w:szCs w:val="16"/>
            </w:rPr>
            <w:t>Only GC aligned</w:t>
          </w:r>
        </w:p>
      </w:tc>
    </w:tr>
    <w:tr w:rsidR="009A6775" w:rsidRPr="00973DC3" w14:paraId="0940717E" w14:textId="77777777" w:rsidTr="00BF14F2">
      <w:trPr>
        <w:cantSplit/>
        <w:trHeight w:hRule="exact" w:val="240"/>
      </w:trPr>
      <w:tc>
        <w:tcPr>
          <w:tcW w:w="779" w:type="dxa"/>
          <w:tcBorders>
            <w:top w:val="single" w:sz="8" w:space="0" w:color="auto"/>
            <w:left w:val="single" w:sz="8" w:space="0" w:color="auto"/>
            <w:bottom w:val="single" w:sz="8" w:space="0" w:color="auto"/>
            <w:right w:val="single" w:sz="8" w:space="0" w:color="auto"/>
          </w:tcBorders>
          <w:vAlign w:val="center"/>
        </w:tcPr>
        <w:p w14:paraId="14DB7BD1" w14:textId="77777777" w:rsidR="009A6775" w:rsidRPr="007530F6" w:rsidRDefault="009A6775" w:rsidP="000B1E61">
          <w:pPr>
            <w:keepNext/>
            <w:rPr>
              <w:sz w:val="16"/>
              <w:szCs w:val="16"/>
            </w:rPr>
          </w:pPr>
          <w:r w:rsidRPr="007530F6">
            <w:rPr>
              <w:sz w:val="16"/>
              <w:szCs w:val="16"/>
            </w:rPr>
            <w:t>Status</w:t>
          </w:r>
        </w:p>
      </w:tc>
      <w:tc>
        <w:tcPr>
          <w:tcW w:w="992" w:type="dxa"/>
          <w:tcBorders>
            <w:top w:val="single" w:sz="8" w:space="0" w:color="auto"/>
            <w:left w:val="single" w:sz="8" w:space="0" w:color="auto"/>
            <w:bottom w:val="single" w:sz="8" w:space="0" w:color="auto"/>
            <w:right w:val="single" w:sz="8" w:space="0" w:color="auto"/>
          </w:tcBorders>
          <w:vAlign w:val="center"/>
        </w:tcPr>
        <w:p w14:paraId="4329C197" w14:textId="77777777" w:rsidR="009A6775" w:rsidRPr="007530F6" w:rsidRDefault="009A6775" w:rsidP="000B1E61">
          <w:pPr>
            <w:keepNext/>
            <w:rPr>
              <w:sz w:val="16"/>
              <w:szCs w:val="16"/>
            </w:rPr>
          </w:pPr>
          <w:r w:rsidRPr="007530F6">
            <w:rPr>
              <w:sz w:val="16"/>
              <w:szCs w:val="16"/>
            </w:rPr>
            <w:t>Issue</w:t>
          </w:r>
        </w:p>
      </w:tc>
      <w:tc>
        <w:tcPr>
          <w:tcW w:w="1063" w:type="dxa"/>
          <w:tcBorders>
            <w:top w:val="single" w:sz="8" w:space="0" w:color="auto"/>
            <w:left w:val="single" w:sz="8" w:space="0" w:color="auto"/>
            <w:bottom w:val="single" w:sz="8" w:space="0" w:color="auto"/>
            <w:right w:val="single" w:sz="8" w:space="0" w:color="auto"/>
          </w:tcBorders>
          <w:vAlign w:val="center"/>
        </w:tcPr>
        <w:p w14:paraId="33F48E54" w14:textId="77777777" w:rsidR="009A6775" w:rsidRPr="007530F6" w:rsidRDefault="009A6775" w:rsidP="000B1E61">
          <w:pPr>
            <w:keepNext/>
            <w:rPr>
              <w:sz w:val="16"/>
              <w:szCs w:val="16"/>
            </w:rPr>
          </w:pPr>
          <w:r w:rsidRPr="007530F6">
            <w:rPr>
              <w:sz w:val="16"/>
              <w:szCs w:val="16"/>
            </w:rPr>
            <w:t>Date</w:t>
          </w:r>
        </w:p>
      </w:tc>
      <w:tc>
        <w:tcPr>
          <w:tcW w:w="1772" w:type="dxa"/>
          <w:tcBorders>
            <w:top w:val="single" w:sz="8" w:space="0" w:color="auto"/>
            <w:left w:val="single" w:sz="8" w:space="0" w:color="auto"/>
            <w:bottom w:val="single" w:sz="8" w:space="0" w:color="auto"/>
            <w:right w:val="single" w:sz="8" w:space="0" w:color="auto"/>
          </w:tcBorders>
          <w:vAlign w:val="center"/>
        </w:tcPr>
        <w:p w14:paraId="48050980" w14:textId="77777777" w:rsidR="009A6775" w:rsidRPr="007530F6" w:rsidRDefault="009A6775" w:rsidP="000B1E61">
          <w:pPr>
            <w:keepNext/>
            <w:rPr>
              <w:sz w:val="16"/>
              <w:szCs w:val="16"/>
            </w:rPr>
          </w:pPr>
          <w:r w:rsidRPr="007530F6">
            <w:rPr>
              <w:sz w:val="16"/>
              <w:szCs w:val="16"/>
            </w:rPr>
            <w:t>Prepared</w:t>
          </w:r>
        </w:p>
      </w:tc>
      <w:tc>
        <w:tcPr>
          <w:tcW w:w="1843" w:type="dxa"/>
          <w:tcBorders>
            <w:top w:val="single" w:sz="8" w:space="0" w:color="auto"/>
            <w:left w:val="single" w:sz="8" w:space="0" w:color="auto"/>
            <w:bottom w:val="single" w:sz="8" w:space="0" w:color="auto"/>
            <w:right w:val="single" w:sz="8" w:space="0" w:color="auto"/>
          </w:tcBorders>
          <w:vAlign w:val="center"/>
        </w:tcPr>
        <w:p w14:paraId="044A5D4D" w14:textId="77777777" w:rsidR="009A6775" w:rsidRPr="007530F6" w:rsidRDefault="009A6775" w:rsidP="000B1E61">
          <w:pPr>
            <w:keepNext/>
            <w:rPr>
              <w:sz w:val="16"/>
              <w:szCs w:val="16"/>
            </w:rPr>
          </w:pPr>
          <w:r w:rsidRPr="007530F6">
            <w:rPr>
              <w:sz w:val="16"/>
              <w:szCs w:val="16"/>
            </w:rPr>
            <w:t>Reviewed</w:t>
          </w:r>
        </w:p>
      </w:tc>
      <w:tc>
        <w:tcPr>
          <w:tcW w:w="1594" w:type="dxa"/>
          <w:tcBorders>
            <w:top w:val="single" w:sz="8" w:space="0" w:color="auto"/>
            <w:left w:val="single" w:sz="8" w:space="0" w:color="auto"/>
            <w:bottom w:val="single" w:sz="8" w:space="0" w:color="auto"/>
            <w:right w:val="single" w:sz="8" w:space="0" w:color="auto"/>
          </w:tcBorders>
          <w:vAlign w:val="center"/>
        </w:tcPr>
        <w:p w14:paraId="33EA18BB" w14:textId="77777777" w:rsidR="009A6775" w:rsidRPr="007530F6" w:rsidRDefault="009A6775" w:rsidP="000B1E61">
          <w:pPr>
            <w:keepNext/>
            <w:rPr>
              <w:sz w:val="16"/>
              <w:szCs w:val="16"/>
            </w:rPr>
          </w:pPr>
          <w:r w:rsidRPr="007530F6">
            <w:rPr>
              <w:sz w:val="16"/>
              <w:szCs w:val="16"/>
            </w:rPr>
            <w:t>Approved</w:t>
          </w:r>
        </w:p>
      </w:tc>
      <w:tc>
        <w:tcPr>
          <w:tcW w:w="1737" w:type="dxa"/>
          <w:tcBorders>
            <w:top w:val="single" w:sz="8" w:space="0" w:color="auto"/>
            <w:left w:val="single" w:sz="8" w:space="0" w:color="auto"/>
            <w:bottom w:val="single" w:sz="8" w:space="0" w:color="auto"/>
            <w:right w:val="single" w:sz="8" w:space="0" w:color="auto"/>
          </w:tcBorders>
          <w:vAlign w:val="center"/>
        </w:tcPr>
        <w:p w14:paraId="36C39BE5" w14:textId="77777777" w:rsidR="009A6775" w:rsidRPr="007530F6" w:rsidRDefault="009A6775" w:rsidP="000B1E61">
          <w:pPr>
            <w:keepNext/>
            <w:rPr>
              <w:sz w:val="16"/>
              <w:szCs w:val="16"/>
            </w:rPr>
          </w:pPr>
          <w:r w:rsidRPr="007530F6">
            <w:rPr>
              <w:sz w:val="16"/>
              <w:szCs w:val="16"/>
            </w:rPr>
            <w:t>Remarks</w:t>
          </w:r>
        </w:p>
      </w:tc>
    </w:tr>
  </w:tbl>
  <w:p w14:paraId="084EA553" w14:textId="77777777" w:rsidR="009A6775" w:rsidRDefault="009A6775" w:rsidP="00BF0CBE">
    <w:pPr>
      <w:rPr>
        <w:sz w:val="4"/>
        <w:szCs w:val="4"/>
      </w:rPr>
    </w:pPr>
  </w:p>
  <w:tbl>
    <w:tblPr>
      <w:tblW w:w="9781" w:type="dxa"/>
      <w:tblLayout w:type="fixed"/>
      <w:tblCellMar>
        <w:left w:w="68" w:type="dxa"/>
        <w:right w:w="68" w:type="dxa"/>
      </w:tblCellMar>
      <w:tblLook w:val="01E0" w:firstRow="1" w:lastRow="1" w:firstColumn="1" w:lastColumn="1" w:noHBand="0" w:noVBand="0"/>
    </w:tblPr>
    <w:tblGrid>
      <w:gridCol w:w="9781"/>
    </w:tblGrid>
    <w:tr w:rsidR="009A6775" w:rsidRPr="008927C5" w14:paraId="606226A4" w14:textId="77777777" w:rsidTr="008927C5">
      <w:tc>
        <w:tcPr>
          <w:tcW w:w="9781" w:type="dxa"/>
          <w:shd w:val="clear" w:color="auto" w:fill="auto"/>
          <w:vAlign w:val="bottom"/>
        </w:tcPr>
        <w:p w14:paraId="4C291D9E" w14:textId="0B3011C1" w:rsidR="009A6775" w:rsidRPr="008927C5" w:rsidRDefault="009A6775" w:rsidP="00BF0CBE">
          <w:pPr>
            <w:rPr>
              <w:sz w:val="18"/>
              <w:szCs w:val="18"/>
            </w:rPr>
          </w:pP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sidR="00BB53AC" w:rsidRPr="000E5A54">
            <w:rPr>
              <w:noProof/>
            </w:rPr>
            <w:instrText>2</w:instrText>
          </w:r>
          <w:r w:rsidRPr="008927C5">
            <w:rPr>
              <w:sz w:val="18"/>
              <w:szCs w:val="18"/>
            </w:rPr>
            <w:fldChar w:fldCharType="end"/>
          </w:r>
          <w:r w:rsidRPr="008927C5">
            <w:rPr>
              <w:sz w:val="18"/>
              <w:szCs w:val="18"/>
            </w:rPr>
            <w:instrText xml:space="preserve"> &lt;&gt; ""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 CHARFORMAT </w:instrText>
          </w:r>
          <w:r w:rsidRPr="008927C5">
            <w:rPr>
              <w:sz w:val="18"/>
              <w:szCs w:val="18"/>
            </w:rPr>
            <w:fldChar w:fldCharType="separate"/>
          </w:r>
          <w:r w:rsidR="00BB53AC" w:rsidRPr="00BB53AC">
            <w:rPr>
              <w:sz w:val="18"/>
              <w:szCs w:val="18"/>
            </w:rPr>
            <w:instrText>2</w:instrText>
          </w:r>
          <w:r w:rsidRPr="008927C5">
            <w:rPr>
              <w:sz w:val="18"/>
              <w:szCs w:val="18"/>
            </w:rPr>
            <w:fldChar w:fldCharType="end"/>
          </w:r>
          <w:r w:rsidRPr="008927C5">
            <w:rPr>
              <w:sz w:val="18"/>
              <w:szCs w:val="18"/>
            </w:rPr>
            <w:instrText xml:space="preserve"> = "1" "© Linde AG"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sidR="00BB53AC" w:rsidRPr="000E5A54">
            <w:rPr>
              <w:noProof/>
            </w:rPr>
            <w:instrText>2</w:instrText>
          </w:r>
          <w:r w:rsidRPr="008927C5">
            <w:rPr>
              <w:sz w:val="18"/>
              <w:szCs w:val="18"/>
            </w:rPr>
            <w:fldChar w:fldCharType="end"/>
          </w:r>
          <w:r w:rsidRPr="008927C5">
            <w:rPr>
              <w:sz w:val="18"/>
              <w:szCs w:val="18"/>
            </w:rPr>
            <w:instrText xml:space="preserve"> = "2" "Refer to protection notice ISO 16016." "</w:instrText>
          </w:r>
          <w:r w:rsidRPr="008927C5">
            <w:rPr>
              <w:sz w:val="18"/>
              <w:szCs w:val="18"/>
            </w:rPr>
            <w:fldChar w:fldCharType="begin"/>
          </w:r>
          <w:r w:rsidRPr="008927C5">
            <w:rPr>
              <w:sz w:val="18"/>
              <w:szCs w:val="18"/>
            </w:rPr>
            <w:instrText xml:space="preserve"> IF </w:instrText>
          </w:r>
          <w:r w:rsidRPr="008927C5">
            <w:rPr>
              <w:sz w:val="18"/>
              <w:szCs w:val="18"/>
            </w:rPr>
            <w:fldChar w:fldCharType="begin"/>
          </w:r>
          <w:r w:rsidRPr="008927C5">
            <w:rPr>
              <w:sz w:val="18"/>
              <w:szCs w:val="18"/>
            </w:rPr>
            <w:instrText xml:space="preserve"> ref ConfClass_1_2_3 </w:instrText>
          </w:r>
          <w:r w:rsidRPr="008927C5">
            <w:rPr>
              <w:sz w:val="18"/>
              <w:szCs w:val="18"/>
            </w:rPr>
            <w:fldChar w:fldCharType="separate"/>
          </w:r>
          <w:r>
            <w:rPr>
              <w:noProof/>
            </w:rPr>
            <w:instrText>3</w:instrText>
          </w:r>
          <w:r w:rsidRPr="008927C5">
            <w:rPr>
              <w:sz w:val="18"/>
              <w:szCs w:val="18"/>
            </w:rPr>
            <w:fldChar w:fldCharType="end"/>
          </w:r>
          <w:r w:rsidRPr="008927C5">
            <w:rPr>
              <w:sz w:val="18"/>
              <w:szCs w:val="18"/>
            </w:rPr>
            <w:instrText xml:space="preserve"> = "3" "Confidential, for internal use only.</w:instrText>
          </w:r>
          <w:r w:rsidRPr="008927C5">
            <w:rPr>
              <w:sz w:val="18"/>
              <w:szCs w:val="18"/>
            </w:rPr>
            <w:br/>
            <w:instrText xml:space="preserve">Use outside of The Linde Group only with confidentiality obligation. Refer to protection notice ISO 16016." "Refer to protection notice ISO 16016." </w:instrText>
          </w:r>
          <w:r w:rsidRPr="008927C5">
            <w:rPr>
              <w:sz w:val="18"/>
              <w:szCs w:val="18"/>
            </w:rPr>
            <w:fldChar w:fldCharType="separate"/>
          </w:r>
          <w:r w:rsidRPr="008927C5">
            <w:rPr>
              <w:noProof/>
              <w:sz w:val="18"/>
              <w:szCs w:val="18"/>
            </w:rPr>
            <w:instrText>Vertraulich, nur interner Gebrauch.</w:instrText>
          </w:r>
          <w:r w:rsidRPr="008927C5">
            <w:rPr>
              <w:noProof/>
              <w:sz w:val="18"/>
              <w:szCs w:val="18"/>
            </w:rPr>
            <w:br/>
            <w:instrText>Verwendung außerhalb von The Linde Group nur mit Geheimhaltungsverpflichtung.</w:instrText>
          </w:r>
          <w:r w:rsidRPr="008927C5">
            <w:rPr>
              <w:noProof/>
              <w:sz w:val="18"/>
              <w:szCs w:val="18"/>
            </w:rPr>
            <w:br/>
            <w:instrText>Schutzvermerk ISO 16016 beachten.</w:instrText>
          </w:r>
          <w:r w:rsidRPr="008927C5">
            <w:rPr>
              <w:sz w:val="18"/>
              <w:szCs w:val="18"/>
            </w:rPr>
            <w:fldChar w:fldCharType="end"/>
          </w:r>
          <w:r w:rsidRPr="008927C5">
            <w:rPr>
              <w:sz w:val="18"/>
              <w:szCs w:val="18"/>
            </w:rPr>
            <w:instrText xml:space="preserve">" </w:instrText>
          </w:r>
          <w:r w:rsidRPr="008927C5">
            <w:rPr>
              <w:sz w:val="18"/>
              <w:szCs w:val="18"/>
            </w:rPr>
            <w:fldChar w:fldCharType="separate"/>
          </w:r>
          <w:r w:rsidR="009F41AA" w:rsidRPr="008927C5">
            <w:rPr>
              <w:noProof/>
              <w:sz w:val="18"/>
              <w:szCs w:val="18"/>
            </w:rPr>
            <w:instrText>Refer to protection notice ISO 16016.</w:instrText>
          </w:r>
          <w:r w:rsidRPr="008927C5">
            <w:rPr>
              <w:sz w:val="18"/>
              <w:szCs w:val="18"/>
            </w:rPr>
            <w:fldChar w:fldCharType="end"/>
          </w:r>
          <w:r w:rsidRPr="008927C5">
            <w:rPr>
              <w:sz w:val="18"/>
              <w:szCs w:val="18"/>
            </w:rPr>
            <w:instrText xml:space="preserve">" </w:instrText>
          </w:r>
          <w:r w:rsidRPr="008927C5">
            <w:rPr>
              <w:sz w:val="18"/>
              <w:szCs w:val="18"/>
            </w:rPr>
            <w:fldChar w:fldCharType="separate"/>
          </w:r>
          <w:r w:rsidR="009F41AA" w:rsidRPr="008927C5">
            <w:rPr>
              <w:noProof/>
              <w:sz w:val="18"/>
              <w:szCs w:val="18"/>
            </w:rPr>
            <w:instrText>Refer to protection notice ISO 16016.</w:instrText>
          </w:r>
          <w:r w:rsidRPr="008927C5">
            <w:rPr>
              <w:sz w:val="18"/>
              <w:szCs w:val="18"/>
            </w:rPr>
            <w:fldChar w:fldCharType="end"/>
          </w:r>
          <w:r w:rsidRPr="008927C5">
            <w:rPr>
              <w:sz w:val="18"/>
              <w:szCs w:val="18"/>
            </w:rPr>
            <w:instrText xml:space="preserve">" "Refer to protection notice ISO 16016." </w:instrText>
          </w:r>
          <w:r w:rsidRPr="008927C5">
            <w:rPr>
              <w:sz w:val="18"/>
              <w:szCs w:val="18"/>
            </w:rPr>
            <w:fldChar w:fldCharType="separate"/>
          </w:r>
          <w:r w:rsidR="009F41AA" w:rsidRPr="008927C5">
            <w:rPr>
              <w:noProof/>
              <w:sz w:val="18"/>
              <w:szCs w:val="18"/>
            </w:rPr>
            <w:t>Refer to protection notice ISO 16016.</w:t>
          </w:r>
          <w:r w:rsidRPr="008927C5">
            <w:rPr>
              <w:sz w:val="18"/>
              <w:szCs w:val="18"/>
            </w:rPr>
            <w:fldChar w:fldCharType="end"/>
          </w:r>
        </w:p>
      </w:tc>
    </w:tr>
  </w:tbl>
  <w:p w14:paraId="30713F2A" w14:textId="77777777" w:rsidR="009A6775" w:rsidRPr="008C553C" w:rsidRDefault="009A6775" w:rsidP="00BF0CB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A9C67" w14:textId="77777777" w:rsidR="009A6775" w:rsidRDefault="009A6775">
      <w:r>
        <w:separator/>
      </w:r>
    </w:p>
  </w:footnote>
  <w:footnote w:type="continuationSeparator" w:id="0">
    <w:p w14:paraId="5E79C12E" w14:textId="77777777" w:rsidR="009A6775" w:rsidRDefault="009A6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9AB" w14:textId="77777777" w:rsidR="00017348" w:rsidRDefault="00017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CA3C" w14:textId="77777777" w:rsidR="009A6775" w:rsidRDefault="009A6775" w:rsidP="00BF0CBE">
    <w:pPr>
      <w:tabs>
        <w:tab w:val="right" w:pos="9637"/>
      </w:tabs>
      <w:jc w:val="right"/>
      <w:rPr>
        <w:b/>
        <w:sz w:val="18"/>
        <w:szCs w:val="18"/>
      </w:rPr>
    </w:pPr>
    <w:r>
      <w:rPr>
        <w:b/>
        <w:sz w:val="18"/>
        <w:szCs w:val="18"/>
      </w:rPr>
      <w:t>Issue</w:t>
    </w:r>
    <w:r w:rsidRPr="002958D5">
      <w:rPr>
        <w:b/>
        <w:sz w:val="18"/>
        <w:szCs w:val="18"/>
      </w:rPr>
      <w:t xml:space="preserve"> </w:t>
    </w:r>
    <w:r w:rsidRPr="002958D5">
      <w:rPr>
        <w:b/>
        <w:sz w:val="18"/>
        <w:szCs w:val="18"/>
      </w:rPr>
      <w:fldChar w:fldCharType="begin"/>
    </w:r>
    <w:r w:rsidRPr="002958D5">
      <w:rPr>
        <w:b/>
        <w:sz w:val="18"/>
        <w:szCs w:val="18"/>
      </w:rPr>
      <w:instrText xml:space="preserve"> ref </w:instrText>
    </w:r>
    <w:r>
      <w:rPr>
        <w:b/>
        <w:sz w:val="18"/>
        <w:szCs w:val="18"/>
      </w:rPr>
      <w:instrText>Issue</w:instrText>
    </w:r>
    <w:r w:rsidRPr="002958D5">
      <w:rPr>
        <w:b/>
        <w:sz w:val="18"/>
        <w:szCs w:val="18"/>
      </w:rPr>
      <w:instrText xml:space="preserve"> \*</w:instrText>
    </w:r>
    <w:r>
      <w:rPr>
        <w:b/>
        <w:sz w:val="18"/>
        <w:szCs w:val="18"/>
      </w:rPr>
      <w:instrText>CHAR</w:instrText>
    </w:r>
    <w:r w:rsidRPr="002958D5">
      <w:rPr>
        <w:b/>
        <w:sz w:val="18"/>
        <w:szCs w:val="18"/>
      </w:rPr>
      <w:instrText xml:space="preserve">FORMAT </w:instrText>
    </w:r>
    <w:r w:rsidRPr="002958D5">
      <w:rPr>
        <w:b/>
        <w:sz w:val="18"/>
        <w:szCs w:val="18"/>
      </w:rPr>
      <w:fldChar w:fldCharType="separate"/>
    </w:r>
    <w:r w:rsidR="00BB53AC" w:rsidRPr="00BB53AC">
      <w:rPr>
        <w:b/>
        <w:sz w:val="18"/>
        <w:szCs w:val="18"/>
      </w:rPr>
      <w:t>DRAFT</w:t>
    </w:r>
    <w:r w:rsidRPr="002958D5">
      <w:rPr>
        <w:b/>
        <w:sz w:val="18"/>
        <w:szCs w:val="18"/>
      </w:rPr>
      <w:fldChar w:fldCharType="end"/>
    </w:r>
    <w:r>
      <w:rPr>
        <w:b/>
        <w:sz w:val="18"/>
        <w:szCs w:val="18"/>
      </w:rPr>
      <w:t xml:space="preserve"> / Date </w:t>
    </w:r>
    <w:r w:rsidRPr="002958D5">
      <w:rPr>
        <w:b/>
        <w:sz w:val="18"/>
        <w:szCs w:val="18"/>
      </w:rPr>
      <w:fldChar w:fldCharType="begin"/>
    </w:r>
    <w:r w:rsidRPr="002958D5">
      <w:rPr>
        <w:b/>
        <w:sz w:val="18"/>
        <w:szCs w:val="18"/>
      </w:rPr>
      <w:instrText xml:space="preserve"> ref </w:instrText>
    </w:r>
    <w:r>
      <w:rPr>
        <w:b/>
        <w:sz w:val="18"/>
        <w:szCs w:val="18"/>
      </w:rPr>
      <w:instrText>Issue_Date</w:instrText>
    </w:r>
    <w:r w:rsidRPr="002958D5">
      <w:rPr>
        <w:b/>
        <w:sz w:val="18"/>
        <w:szCs w:val="18"/>
      </w:rPr>
      <w:instrText xml:space="preserve"> \*</w:instrText>
    </w:r>
    <w:r>
      <w:rPr>
        <w:b/>
        <w:sz w:val="18"/>
        <w:szCs w:val="18"/>
      </w:rPr>
      <w:instrText>CHAR</w:instrText>
    </w:r>
    <w:r w:rsidRPr="002958D5">
      <w:rPr>
        <w:b/>
        <w:sz w:val="18"/>
        <w:szCs w:val="18"/>
      </w:rPr>
      <w:instrText xml:space="preserve">FORMAT </w:instrText>
    </w:r>
    <w:r w:rsidRPr="002958D5">
      <w:rPr>
        <w:b/>
        <w:sz w:val="18"/>
        <w:szCs w:val="18"/>
      </w:rPr>
      <w:fldChar w:fldCharType="separate"/>
    </w:r>
    <w:r w:rsidR="00BB53AC" w:rsidRPr="00BB53AC">
      <w:rPr>
        <w:b/>
        <w:sz w:val="18"/>
        <w:szCs w:val="18"/>
      </w:rPr>
      <w:t>07.08.2015</w:t>
    </w:r>
    <w:r w:rsidRPr="002958D5">
      <w:rPr>
        <w:b/>
        <w:sz w:val="18"/>
        <w:szCs w:val="18"/>
      </w:rPr>
      <w:fldChar w:fldCharType="end"/>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8"/>
      <w:gridCol w:w="5103"/>
      <w:gridCol w:w="2268"/>
    </w:tblGrid>
    <w:tr w:rsidR="009A6775" w14:paraId="7937E094" w14:textId="77777777">
      <w:trPr>
        <w:cantSplit/>
        <w:trHeight w:hRule="exact" w:val="1140"/>
        <w:jc w:val="center"/>
      </w:trPr>
      <w:tc>
        <w:tcPr>
          <w:tcW w:w="2268" w:type="dxa"/>
          <w:tcBorders>
            <w:bottom w:val="single" w:sz="4" w:space="0" w:color="auto"/>
          </w:tcBorders>
          <w:vAlign w:val="center"/>
        </w:tcPr>
        <w:p w14:paraId="373D27BB" w14:textId="77777777" w:rsidR="009A6775" w:rsidRDefault="009A6775" w:rsidP="00C23990">
          <w:pPr>
            <w:pStyle w:val="Header"/>
            <w:tabs>
              <w:tab w:val="clear" w:pos="4678"/>
              <w:tab w:val="clear" w:pos="9356"/>
            </w:tabs>
            <w:jc w:val="center"/>
          </w:pPr>
          <w:r>
            <w:rPr>
              <w:noProof/>
              <w:lang w:eastAsia="en-GB"/>
            </w:rPr>
            <w:drawing>
              <wp:inline distT="0" distB="0" distL="0" distR="0" wp14:anchorId="60E7A6D4" wp14:editId="31F7EEA7">
                <wp:extent cx="1431925" cy="716280"/>
                <wp:effectExtent l="0" t="0" r="0" b="7620"/>
                <wp:docPr id="2" name="Picture 2" descr="Linde_DesignModule_6-3_Graustu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de_DesignModule_6-3_Graustu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1925" cy="716280"/>
                        </a:xfrm>
                        <a:prstGeom prst="rect">
                          <a:avLst/>
                        </a:prstGeom>
                        <a:noFill/>
                        <a:ln>
                          <a:noFill/>
                        </a:ln>
                      </pic:spPr>
                    </pic:pic>
                  </a:graphicData>
                </a:graphic>
              </wp:inline>
            </w:drawing>
          </w:r>
        </w:p>
      </w:tc>
      <w:tc>
        <w:tcPr>
          <w:tcW w:w="5103" w:type="dxa"/>
          <w:tcBorders>
            <w:bottom w:val="single" w:sz="4" w:space="0" w:color="auto"/>
          </w:tcBorders>
          <w:vAlign w:val="center"/>
        </w:tcPr>
        <w:p w14:paraId="4029F2CC" w14:textId="77777777" w:rsidR="009A6775" w:rsidRPr="00E13CE1" w:rsidRDefault="009A6775" w:rsidP="00A87413">
          <w:pPr>
            <w:pStyle w:val="Header"/>
            <w:tabs>
              <w:tab w:val="clear" w:pos="4678"/>
              <w:tab w:val="clear" w:pos="9356"/>
            </w:tabs>
            <w:spacing w:before="60"/>
            <w:jc w:val="center"/>
            <w:rPr>
              <w:b/>
              <w:sz w:val="28"/>
              <w:szCs w:val="28"/>
            </w:rPr>
          </w:pPr>
          <w:r>
            <w:rPr>
              <w:b/>
              <w:sz w:val="28"/>
              <w:szCs w:val="28"/>
            </w:rPr>
            <w:t>Preservation at Site</w:t>
          </w:r>
        </w:p>
      </w:tc>
      <w:tc>
        <w:tcPr>
          <w:tcW w:w="2268" w:type="dxa"/>
          <w:tcBorders>
            <w:bottom w:val="single" w:sz="4" w:space="0" w:color="auto"/>
          </w:tcBorders>
        </w:tcPr>
        <w:p w14:paraId="245448FD" w14:textId="77777777" w:rsidR="009A6775" w:rsidRDefault="009A6775" w:rsidP="00C23990">
          <w:pPr>
            <w:pStyle w:val="Header"/>
            <w:tabs>
              <w:tab w:val="clear" w:pos="4678"/>
              <w:tab w:val="clear" w:pos="9356"/>
            </w:tabs>
            <w:spacing w:before="60"/>
            <w:jc w:val="center"/>
            <w:rPr>
              <w:b/>
              <w:noProof/>
              <w:szCs w:val="22"/>
            </w:rPr>
          </w:pPr>
        </w:p>
        <w:p w14:paraId="5080D352" w14:textId="77777777" w:rsidR="009A6775" w:rsidRPr="00E13CE1" w:rsidRDefault="009A6775" w:rsidP="00137FD1">
          <w:pPr>
            <w:pStyle w:val="Header"/>
            <w:tabs>
              <w:tab w:val="clear" w:pos="4678"/>
              <w:tab w:val="clear" w:pos="9356"/>
            </w:tabs>
            <w:spacing w:before="60"/>
            <w:jc w:val="center"/>
            <w:rPr>
              <w:szCs w:val="22"/>
            </w:rPr>
          </w:pPr>
          <w:r w:rsidRPr="00E13CE1">
            <w:rPr>
              <w:b/>
              <w:noProof/>
              <w:szCs w:val="22"/>
            </w:rPr>
            <w:fldChar w:fldCharType="begin"/>
          </w:r>
          <w:r w:rsidRPr="00E13CE1">
            <w:rPr>
              <w:b/>
              <w:noProof/>
              <w:szCs w:val="22"/>
            </w:rPr>
            <w:instrText xml:space="preserve">REF </w:instrText>
          </w:r>
          <w:r>
            <w:rPr>
              <w:b/>
              <w:noProof/>
              <w:szCs w:val="22"/>
            </w:rPr>
            <w:instrText>Q_PP_Nr</w:instrText>
          </w:r>
          <w:r w:rsidRPr="00E13CE1">
            <w:rPr>
              <w:b/>
              <w:noProof/>
              <w:szCs w:val="22"/>
            </w:rPr>
            <w:instrText xml:space="preserve"> \*CHARFORMAT </w:instrText>
          </w:r>
          <w:r w:rsidRPr="00E13CE1">
            <w:rPr>
              <w:b/>
              <w:noProof/>
              <w:szCs w:val="22"/>
            </w:rPr>
            <w:fldChar w:fldCharType="separate"/>
          </w:r>
          <w:r w:rsidR="00BB53AC" w:rsidRPr="00BB53AC">
            <w:rPr>
              <w:b/>
              <w:noProof/>
              <w:szCs w:val="22"/>
            </w:rPr>
            <w:t>&amp;AZ W-SC 0820</w:t>
          </w:r>
          <w:r w:rsidRPr="00E13CE1">
            <w:rPr>
              <w:b/>
              <w:noProof/>
              <w:szCs w:val="22"/>
            </w:rPr>
            <w:fldChar w:fldCharType="end"/>
          </w:r>
        </w:p>
      </w:tc>
    </w:tr>
    <w:tr w:rsidR="009A6775" w:rsidRPr="00E13CE1" w14:paraId="4A674C04" w14:textId="77777777">
      <w:trPr>
        <w:cantSplit/>
        <w:jc w:val="center"/>
      </w:trPr>
      <w:tc>
        <w:tcPr>
          <w:tcW w:w="2268" w:type="dxa"/>
          <w:tcBorders>
            <w:left w:val="nil"/>
            <w:bottom w:val="nil"/>
            <w:right w:val="nil"/>
          </w:tcBorders>
          <w:vAlign w:val="center"/>
        </w:tcPr>
        <w:p w14:paraId="6FAF8E44" w14:textId="77777777" w:rsidR="009A6775" w:rsidRPr="00E13CE1" w:rsidRDefault="009A6775" w:rsidP="00C23990">
          <w:pPr>
            <w:spacing w:before="60"/>
            <w:rPr>
              <w:sz w:val="18"/>
              <w:szCs w:val="18"/>
            </w:rPr>
          </w:pPr>
        </w:p>
      </w:tc>
      <w:tc>
        <w:tcPr>
          <w:tcW w:w="5103" w:type="dxa"/>
          <w:tcBorders>
            <w:left w:val="nil"/>
            <w:bottom w:val="nil"/>
            <w:right w:val="nil"/>
          </w:tcBorders>
          <w:vAlign w:val="center"/>
        </w:tcPr>
        <w:p w14:paraId="3CF1B453" w14:textId="77777777" w:rsidR="009A6775" w:rsidRPr="00E13CE1" w:rsidRDefault="009A6775" w:rsidP="00C23990">
          <w:pPr>
            <w:spacing w:before="60"/>
            <w:rPr>
              <w:sz w:val="18"/>
              <w:szCs w:val="18"/>
            </w:rPr>
          </w:pPr>
        </w:p>
      </w:tc>
      <w:tc>
        <w:tcPr>
          <w:tcW w:w="2268" w:type="dxa"/>
          <w:tcBorders>
            <w:left w:val="nil"/>
            <w:bottom w:val="nil"/>
            <w:right w:val="nil"/>
          </w:tcBorders>
          <w:vAlign w:val="center"/>
        </w:tcPr>
        <w:p w14:paraId="1F9FA41A" w14:textId="77777777" w:rsidR="009A6775" w:rsidRPr="00E13CE1" w:rsidRDefault="009A6775" w:rsidP="00C23990">
          <w:pPr>
            <w:spacing w:before="60"/>
            <w:ind w:right="93"/>
            <w:jc w:val="center"/>
            <w:rPr>
              <w:b/>
              <w:sz w:val="18"/>
              <w:szCs w:val="18"/>
            </w:rPr>
          </w:pPr>
          <w:r>
            <w:rPr>
              <w:b/>
              <w:sz w:val="18"/>
              <w:szCs w:val="18"/>
            </w:rPr>
            <w:t>Page</w:t>
          </w:r>
          <w:r w:rsidRPr="00E13CE1">
            <w:rPr>
              <w:b/>
              <w:sz w:val="18"/>
              <w:szCs w:val="18"/>
            </w:rPr>
            <w:t xml:space="preserve"> </w:t>
          </w:r>
          <w:r w:rsidRPr="00E13CE1">
            <w:rPr>
              <w:b/>
              <w:sz w:val="18"/>
              <w:szCs w:val="18"/>
            </w:rPr>
            <w:fldChar w:fldCharType="begin"/>
          </w:r>
          <w:r w:rsidRPr="00E13CE1">
            <w:rPr>
              <w:b/>
              <w:sz w:val="18"/>
              <w:szCs w:val="18"/>
            </w:rPr>
            <w:instrText xml:space="preserve"> PAGE  </w:instrText>
          </w:r>
          <w:r w:rsidRPr="00E13CE1">
            <w:rPr>
              <w:b/>
              <w:sz w:val="18"/>
              <w:szCs w:val="18"/>
            </w:rPr>
            <w:fldChar w:fldCharType="separate"/>
          </w:r>
          <w:r w:rsidR="007F1182">
            <w:rPr>
              <w:b/>
              <w:noProof/>
              <w:sz w:val="18"/>
              <w:szCs w:val="18"/>
            </w:rPr>
            <w:t>12</w:t>
          </w:r>
          <w:r w:rsidRPr="00E13CE1">
            <w:rPr>
              <w:b/>
              <w:sz w:val="18"/>
              <w:szCs w:val="18"/>
            </w:rPr>
            <w:fldChar w:fldCharType="end"/>
          </w:r>
          <w:r w:rsidRPr="00E13CE1">
            <w:rPr>
              <w:b/>
              <w:sz w:val="18"/>
              <w:szCs w:val="18"/>
            </w:rPr>
            <w:t xml:space="preserve"> </w:t>
          </w:r>
          <w:r>
            <w:rPr>
              <w:b/>
              <w:sz w:val="18"/>
              <w:szCs w:val="18"/>
            </w:rPr>
            <w:t>of</w:t>
          </w:r>
          <w:r w:rsidRPr="00E13CE1">
            <w:rPr>
              <w:b/>
              <w:sz w:val="18"/>
              <w:szCs w:val="18"/>
            </w:rPr>
            <w:t xml:space="preserve"> </w:t>
          </w:r>
          <w:r w:rsidRPr="00E13CE1">
            <w:rPr>
              <w:b/>
              <w:sz w:val="18"/>
              <w:szCs w:val="18"/>
            </w:rPr>
            <w:fldChar w:fldCharType="begin"/>
          </w:r>
          <w:r w:rsidRPr="00E13CE1">
            <w:rPr>
              <w:b/>
              <w:sz w:val="18"/>
              <w:szCs w:val="18"/>
            </w:rPr>
            <w:instrText xml:space="preserve"> NUMPAGES </w:instrText>
          </w:r>
          <w:r w:rsidRPr="00E13CE1">
            <w:rPr>
              <w:b/>
              <w:sz w:val="18"/>
              <w:szCs w:val="18"/>
            </w:rPr>
            <w:fldChar w:fldCharType="separate"/>
          </w:r>
          <w:r w:rsidR="007F1182">
            <w:rPr>
              <w:b/>
              <w:noProof/>
              <w:sz w:val="18"/>
              <w:szCs w:val="18"/>
            </w:rPr>
            <w:t>15</w:t>
          </w:r>
          <w:r w:rsidRPr="00E13CE1">
            <w:rPr>
              <w:b/>
              <w:sz w:val="18"/>
              <w:szCs w:val="18"/>
            </w:rPr>
            <w:fldChar w:fldCharType="end"/>
          </w:r>
          <w:r>
            <w:rPr>
              <w:b/>
              <w:sz w:val="18"/>
              <w:szCs w:val="18"/>
            </w:rPr>
            <w:t xml:space="preserve"> pages</w:t>
          </w:r>
        </w:p>
      </w:tc>
    </w:tr>
  </w:tbl>
  <w:p w14:paraId="77DC15BC" w14:textId="77777777" w:rsidR="009A6775" w:rsidRDefault="009A6775" w:rsidP="00C23990">
    <w:pPr>
      <w:pStyle w:val="Header"/>
      <w:tabs>
        <w:tab w:val="clear" w:pos="4678"/>
        <w:tab w:val="clear" w:pos="935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8"/>
      <w:gridCol w:w="5103"/>
      <w:gridCol w:w="2268"/>
    </w:tblGrid>
    <w:tr w:rsidR="009A6775" w14:paraId="697057EB" w14:textId="77777777">
      <w:trPr>
        <w:cantSplit/>
        <w:trHeight w:hRule="exact" w:val="1140"/>
        <w:jc w:val="center"/>
      </w:trPr>
      <w:tc>
        <w:tcPr>
          <w:tcW w:w="2268" w:type="dxa"/>
          <w:tcBorders>
            <w:bottom w:val="single" w:sz="4" w:space="0" w:color="auto"/>
          </w:tcBorders>
          <w:vAlign w:val="center"/>
        </w:tcPr>
        <w:p w14:paraId="119FDD35" w14:textId="77777777" w:rsidR="009A6775" w:rsidRDefault="009A6775" w:rsidP="00C23990">
          <w:pPr>
            <w:pStyle w:val="Header"/>
            <w:tabs>
              <w:tab w:val="clear" w:pos="4678"/>
              <w:tab w:val="clear" w:pos="9356"/>
            </w:tabs>
            <w:jc w:val="center"/>
          </w:pPr>
          <w:r>
            <w:rPr>
              <w:noProof/>
              <w:lang w:eastAsia="en-GB"/>
            </w:rPr>
            <w:drawing>
              <wp:inline distT="0" distB="0" distL="0" distR="0" wp14:anchorId="0F8B5C21" wp14:editId="705A2132">
                <wp:extent cx="1431925" cy="716280"/>
                <wp:effectExtent l="0" t="0" r="0" b="7620"/>
                <wp:docPr id="1" name="Picture 1" descr="Linde_DesignModule_6-3_Graustu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e_DesignModule_6-3_Graustu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1925" cy="716280"/>
                        </a:xfrm>
                        <a:prstGeom prst="rect">
                          <a:avLst/>
                        </a:prstGeom>
                        <a:noFill/>
                        <a:ln>
                          <a:noFill/>
                        </a:ln>
                      </pic:spPr>
                    </pic:pic>
                  </a:graphicData>
                </a:graphic>
              </wp:inline>
            </w:drawing>
          </w:r>
        </w:p>
      </w:tc>
      <w:tc>
        <w:tcPr>
          <w:tcW w:w="5103" w:type="dxa"/>
          <w:tcBorders>
            <w:bottom w:val="single" w:sz="4" w:space="0" w:color="auto"/>
          </w:tcBorders>
          <w:vAlign w:val="center"/>
        </w:tcPr>
        <w:p w14:paraId="3CF60542" w14:textId="77777777" w:rsidR="009A6775" w:rsidRPr="00E13CE1" w:rsidRDefault="009A6775" w:rsidP="00A87413">
          <w:pPr>
            <w:pStyle w:val="Header"/>
            <w:tabs>
              <w:tab w:val="clear" w:pos="4678"/>
              <w:tab w:val="clear" w:pos="9356"/>
            </w:tabs>
            <w:spacing w:before="60"/>
            <w:jc w:val="center"/>
            <w:rPr>
              <w:b/>
              <w:sz w:val="28"/>
              <w:szCs w:val="28"/>
            </w:rPr>
          </w:pPr>
          <w:r>
            <w:rPr>
              <w:b/>
              <w:sz w:val="28"/>
              <w:szCs w:val="28"/>
            </w:rPr>
            <w:t>Preservation at Site</w:t>
          </w:r>
        </w:p>
      </w:tc>
      <w:tc>
        <w:tcPr>
          <w:tcW w:w="2268" w:type="dxa"/>
          <w:tcBorders>
            <w:bottom w:val="single" w:sz="4" w:space="0" w:color="auto"/>
          </w:tcBorders>
        </w:tcPr>
        <w:p w14:paraId="453487FF" w14:textId="77777777" w:rsidR="009A6775" w:rsidRDefault="009A6775" w:rsidP="00C23990">
          <w:pPr>
            <w:pStyle w:val="Header"/>
            <w:tabs>
              <w:tab w:val="clear" w:pos="4678"/>
              <w:tab w:val="clear" w:pos="9356"/>
            </w:tabs>
            <w:spacing w:before="60"/>
            <w:jc w:val="center"/>
            <w:rPr>
              <w:b/>
              <w:noProof/>
              <w:szCs w:val="22"/>
            </w:rPr>
          </w:pPr>
        </w:p>
        <w:p w14:paraId="0B52255F" w14:textId="77777777" w:rsidR="009A6775" w:rsidRPr="00E13CE1" w:rsidRDefault="009A6775" w:rsidP="00137FD1">
          <w:pPr>
            <w:pStyle w:val="Header"/>
            <w:tabs>
              <w:tab w:val="clear" w:pos="4678"/>
              <w:tab w:val="clear" w:pos="9356"/>
            </w:tabs>
            <w:spacing w:before="60"/>
            <w:jc w:val="center"/>
            <w:rPr>
              <w:szCs w:val="22"/>
            </w:rPr>
          </w:pPr>
          <w:r w:rsidRPr="00E13CE1">
            <w:rPr>
              <w:b/>
              <w:noProof/>
              <w:szCs w:val="22"/>
            </w:rPr>
            <w:fldChar w:fldCharType="begin"/>
          </w:r>
          <w:r w:rsidRPr="00E13CE1">
            <w:rPr>
              <w:b/>
              <w:noProof/>
              <w:szCs w:val="22"/>
            </w:rPr>
            <w:instrText xml:space="preserve">REF </w:instrText>
          </w:r>
          <w:r>
            <w:rPr>
              <w:b/>
              <w:noProof/>
              <w:szCs w:val="22"/>
            </w:rPr>
            <w:instrText>Q_PP_Nr</w:instrText>
          </w:r>
          <w:r w:rsidRPr="00E13CE1">
            <w:rPr>
              <w:b/>
              <w:noProof/>
              <w:szCs w:val="22"/>
            </w:rPr>
            <w:instrText xml:space="preserve"> \*CHARFORMAT </w:instrText>
          </w:r>
          <w:r w:rsidRPr="00E13CE1">
            <w:rPr>
              <w:b/>
              <w:noProof/>
              <w:szCs w:val="22"/>
            </w:rPr>
            <w:fldChar w:fldCharType="separate"/>
          </w:r>
          <w:r w:rsidR="00BB53AC" w:rsidRPr="00BB53AC">
            <w:rPr>
              <w:b/>
              <w:noProof/>
              <w:szCs w:val="22"/>
            </w:rPr>
            <w:t>&amp;AZ W-SC 0820</w:t>
          </w:r>
          <w:r w:rsidRPr="00E13CE1">
            <w:rPr>
              <w:b/>
              <w:noProof/>
              <w:szCs w:val="22"/>
            </w:rPr>
            <w:fldChar w:fldCharType="end"/>
          </w:r>
        </w:p>
      </w:tc>
    </w:tr>
    <w:tr w:rsidR="009A6775" w:rsidRPr="00E13CE1" w14:paraId="20337C9A" w14:textId="77777777">
      <w:trPr>
        <w:cantSplit/>
        <w:jc w:val="center"/>
      </w:trPr>
      <w:tc>
        <w:tcPr>
          <w:tcW w:w="2268" w:type="dxa"/>
          <w:tcBorders>
            <w:left w:val="nil"/>
            <w:bottom w:val="nil"/>
            <w:right w:val="nil"/>
          </w:tcBorders>
          <w:vAlign w:val="center"/>
        </w:tcPr>
        <w:p w14:paraId="15E9CB3C" w14:textId="77777777" w:rsidR="009A6775" w:rsidRPr="00E13CE1" w:rsidRDefault="009A6775" w:rsidP="00C23990">
          <w:pPr>
            <w:spacing w:before="60"/>
            <w:rPr>
              <w:sz w:val="18"/>
              <w:szCs w:val="18"/>
            </w:rPr>
          </w:pPr>
        </w:p>
      </w:tc>
      <w:tc>
        <w:tcPr>
          <w:tcW w:w="5103" w:type="dxa"/>
          <w:tcBorders>
            <w:left w:val="nil"/>
            <w:bottom w:val="nil"/>
            <w:right w:val="nil"/>
          </w:tcBorders>
          <w:vAlign w:val="center"/>
        </w:tcPr>
        <w:p w14:paraId="45266FC0" w14:textId="77777777" w:rsidR="009A6775" w:rsidRPr="00E13CE1" w:rsidRDefault="009A6775" w:rsidP="00C23990">
          <w:pPr>
            <w:spacing w:before="60"/>
            <w:rPr>
              <w:sz w:val="18"/>
              <w:szCs w:val="18"/>
            </w:rPr>
          </w:pPr>
        </w:p>
      </w:tc>
      <w:tc>
        <w:tcPr>
          <w:tcW w:w="2268" w:type="dxa"/>
          <w:tcBorders>
            <w:left w:val="nil"/>
            <w:bottom w:val="nil"/>
            <w:right w:val="nil"/>
          </w:tcBorders>
          <w:vAlign w:val="center"/>
        </w:tcPr>
        <w:p w14:paraId="6E99E001" w14:textId="77777777" w:rsidR="009A6775" w:rsidRPr="00E13CE1" w:rsidRDefault="009A6775" w:rsidP="00C23990">
          <w:pPr>
            <w:spacing w:before="60"/>
            <w:ind w:right="93"/>
            <w:jc w:val="center"/>
            <w:rPr>
              <w:b/>
              <w:sz w:val="18"/>
              <w:szCs w:val="18"/>
            </w:rPr>
          </w:pPr>
          <w:r>
            <w:rPr>
              <w:b/>
              <w:sz w:val="18"/>
              <w:szCs w:val="18"/>
            </w:rPr>
            <w:t>Page</w:t>
          </w:r>
          <w:r w:rsidRPr="00E13CE1">
            <w:rPr>
              <w:b/>
              <w:sz w:val="18"/>
              <w:szCs w:val="18"/>
            </w:rPr>
            <w:t xml:space="preserve"> </w:t>
          </w:r>
          <w:r w:rsidRPr="00E13CE1">
            <w:rPr>
              <w:b/>
              <w:sz w:val="18"/>
              <w:szCs w:val="18"/>
            </w:rPr>
            <w:fldChar w:fldCharType="begin"/>
          </w:r>
          <w:r w:rsidRPr="00E13CE1">
            <w:rPr>
              <w:b/>
              <w:sz w:val="18"/>
              <w:szCs w:val="18"/>
            </w:rPr>
            <w:instrText xml:space="preserve"> PAGE  </w:instrText>
          </w:r>
          <w:r w:rsidRPr="00E13CE1">
            <w:rPr>
              <w:b/>
              <w:sz w:val="18"/>
              <w:szCs w:val="18"/>
            </w:rPr>
            <w:fldChar w:fldCharType="separate"/>
          </w:r>
          <w:r w:rsidR="007F1182">
            <w:rPr>
              <w:b/>
              <w:noProof/>
              <w:sz w:val="18"/>
              <w:szCs w:val="18"/>
            </w:rPr>
            <w:t>1</w:t>
          </w:r>
          <w:r w:rsidRPr="00E13CE1">
            <w:rPr>
              <w:b/>
              <w:sz w:val="18"/>
              <w:szCs w:val="18"/>
            </w:rPr>
            <w:fldChar w:fldCharType="end"/>
          </w:r>
          <w:r w:rsidRPr="00E13CE1">
            <w:rPr>
              <w:b/>
              <w:sz w:val="18"/>
              <w:szCs w:val="18"/>
            </w:rPr>
            <w:t xml:space="preserve"> </w:t>
          </w:r>
          <w:r>
            <w:rPr>
              <w:b/>
              <w:sz w:val="18"/>
              <w:szCs w:val="18"/>
            </w:rPr>
            <w:t>of</w:t>
          </w:r>
          <w:r w:rsidRPr="00E13CE1">
            <w:rPr>
              <w:b/>
              <w:sz w:val="18"/>
              <w:szCs w:val="18"/>
            </w:rPr>
            <w:t xml:space="preserve"> </w:t>
          </w:r>
          <w:r w:rsidRPr="00E13CE1">
            <w:rPr>
              <w:b/>
              <w:sz w:val="18"/>
              <w:szCs w:val="18"/>
            </w:rPr>
            <w:fldChar w:fldCharType="begin"/>
          </w:r>
          <w:r w:rsidRPr="00E13CE1">
            <w:rPr>
              <w:b/>
              <w:sz w:val="18"/>
              <w:szCs w:val="18"/>
            </w:rPr>
            <w:instrText xml:space="preserve"> NUMPAGES </w:instrText>
          </w:r>
          <w:r w:rsidRPr="00E13CE1">
            <w:rPr>
              <w:b/>
              <w:sz w:val="18"/>
              <w:szCs w:val="18"/>
            </w:rPr>
            <w:fldChar w:fldCharType="separate"/>
          </w:r>
          <w:r w:rsidR="007F1182">
            <w:rPr>
              <w:b/>
              <w:noProof/>
              <w:sz w:val="18"/>
              <w:szCs w:val="18"/>
            </w:rPr>
            <w:t>14</w:t>
          </w:r>
          <w:r w:rsidRPr="00E13CE1">
            <w:rPr>
              <w:b/>
              <w:sz w:val="18"/>
              <w:szCs w:val="18"/>
            </w:rPr>
            <w:fldChar w:fldCharType="end"/>
          </w:r>
          <w:r>
            <w:rPr>
              <w:b/>
              <w:sz w:val="18"/>
              <w:szCs w:val="18"/>
            </w:rPr>
            <w:t xml:space="preserve"> pages</w:t>
          </w:r>
        </w:p>
      </w:tc>
    </w:tr>
  </w:tbl>
  <w:p w14:paraId="723FEBB2" w14:textId="77777777" w:rsidR="009A6775" w:rsidRDefault="009A6775" w:rsidP="00C23990">
    <w:pPr>
      <w:pStyle w:val="Header"/>
      <w:tabs>
        <w:tab w:val="clear" w:pos="4678"/>
        <w:tab w:val="clear"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35AD468"/>
    <w:lvl w:ilvl="0">
      <w:start w:val="1"/>
      <w:numFmt w:val="decimal"/>
      <w:lvlText w:val="%1."/>
      <w:lvlJc w:val="left"/>
      <w:pPr>
        <w:tabs>
          <w:tab w:val="num" w:pos="643"/>
        </w:tabs>
        <w:ind w:left="643" w:hanging="360"/>
      </w:pPr>
    </w:lvl>
  </w:abstractNum>
  <w:abstractNum w:abstractNumId="1" w15:restartNumberingAfterBreak="0">
    <w:nsid w:val="02302421"/>
    <w:multiLevelType w:val="multilevel"/>
    <w:tmpl w:val="B0F667C8"/>
    <w:name w:val="List Numbers Alpha E"/>
    <w:lvl w:ilvl="0">
      <w:start w:val="1"/>
      <w:numFmt w:val="lowerLetter"/>
      <w:lvlRestart w:val="0"/>
      <w:pStyle w:val="e1AlphaNum"/>
      <w:lvlText w:val="%1)"/>
      <w:lvlJc w:val="left"/>
      <w:pPr>
        <w:tabs>
          <w:tab w:val="num" w:pos="709"/>
        </w:tabs>
        <w:ind w:left="709" w:hanging="709"/>
      </w:pPr>
    </w:lvl>
    <w:lvl w:ilvl="1">
      <w:start w:val="1"/>
      <w:numFmt w:val="lowerLetter"/>
      <w:lvlRestart w:val="0"/>
      <w:pStyle w:val="e2AlphaNum"/>
      <w:lvlText w:val="%2)"/>
      <w:lvlJc w:val="left"/>
      <w:pPr>
        <w:tabs>
          <w:tab w:val="num" w:pos="1134"/>
        </w:tabs>
        <w:ind w:left="1134" w:hanging="425"/>
      </w:pPr>
    </w:lvl>
    <w:lvl w:ilvl="2">
      <w:start w:val="1"/>
      <w:numFmt w:val="lowerLetter"/>
      <w:lvlRestart w:val="0"/>
      <w:pStyle w:val="e3AlphaNum"/>
      <w:lvlText w:val="%3)"/>
      <w:lvlJc w:val="left"/>
      <w:pPr>
        <w:tabs>
          <w:tab w:val="num" w:pos="1559"/>
        </w:tabs>
        <w:ind w:left="1559" w:hanging="425"/>
      </w:pPr>
    </w:lvl>
    <w:lvl w:ilvl="3">
      <w:start w:val="1"/>
      <w:numFmt w:val="lowerLetter"/>
      <w:lvlRestart w:val="0"/>
      <w:pStyle w:val="e4AlphaNum"/>
      <w:lvlText w:val="%4)"/>
      <w:lvlJc w:val="left"/>
      <w:pPr>
        <w:tabs>
          <w:tab w:val="num" w:pos="1984"/>
        </w:tabs>
        <w:ind w:left="1984" w:hanging="425"/>
      </w:pPr>
    </w:lvl>
    <w:lvl w:ilvl="4">
      <w:start w:val="1"/>
      <w:numFmt w:val="lowerLetter"/>
      <w:lvlRestart w:val="0"/>
      <w:lvlText w:val="%5)"/>
      <w:lvlJc w:val="left"/>
      <w:pPr>
        <w:tabs>
          <w:tab w:val="num" w:pos="2409"/>
        </w:tabs>
        <w:ind w:left="2409" w:hanging="425"/>
      </w:pPr>
    </w:lvl>
    <w:lvl w:ilvl="5">
      <w:start w:val="1"/>
      <w:numFmt w:val="lowerLetter"/>
      <w:lvlRestart w:val="0"/>
      <w:lvlText w:val="%6)"/>
      <w:lvlJc w:val="left"/>
      <w:pPr>
        <w:tabs>
          <w:tab w:val="num" w:pos="2834"/>
        </w:tabs>
        <w:ind w:left="2834" w:hanging="425"/>
      </w:pPr>
    </w:lvl>
    <w:lvl w:ilvl="6">
      <w:start w:val="1"/>
      <w:numFmt w:val="lowerLetter"/>
      <w:lvlRestart w:val="0"/>
      <w:lvlText w:val="%7)"/>
      <w:lvlJc w:val="left"/>
      <w:pPr>
        <w:tabs>
          <w:tab w:val="num" w:pos="3259"/>
        </w:tabs>
        <w:ind w:left="3259" w:hanging="425"/>
      </w:pPr>
    </w:lvl>
    <w:lvl w:ilvl="7">
      <w:start w:val="1"/>
      <w:numFmt w:val="lowerLetter"/>
      <w:lvlRestart w:val="0"/>
      <w:lvlText w:val="%8)"/>
      <w:lvlJc w:val="left"/>
      <w:pPr>
        <w:tabs>
          <w:tab w:val="num" w:pos="3684"/>
        </w:tabs>
        <w:ind w:left="3684" w:hanging="425"/>
      </w:pPr>
    </w:lvl>
    <w:lvl w:ilvl="8">
      <w:start w:val="1"/>
      <w:numFmt w:val="lowerLetter"/>
      <w:lvlRestart w:val="0"/>
      <w:lvlText w:val="%9)"/>
      <w:lvlJc w:val="left"/>
      <w:pPr>
        <w:tabs>
          <w:tab w:val="num" w:pos="4109"/>
        </w:tabs>
        <w:ind w:left="4109" w:hanging="425"/>
      </w:pPr>
    </w:lvl>
  </w:abstractNum>
  <w:abstractNum w:abstractNumId="2" w15:restartNumberingAfterBreak="0">
    <w:nsid w:val="08682B1E"/>
    <w:multiLevelType w:val="multilevel"/>
    <w:tmpl w:val="EFE8578E"/>
    <w:name w:val="List Numbers Attachments"/>
    <w:lvl w:ilvl="0">
      <w:start w:val="1"/>
      <w:numFmt w:val="decimal"/>
      <w:lvlRestart w:val="0"/>
      <w:lvlText w:val="A.%1"/>
      <w:lvlJc w:val="left"/>
      <w:pPr>
        <w:tabs>
          <w:tab w:val="num" w:pos="709"/>
        </w:tabs>
        <w:ind w:left="709" w:hanging="709"/>
      </w:pPr>
      <w:rPr>
        <w:rFonts w:hint="default"/>
      </w:rPr>
    </w:lvl>
    <w:lvl w:ilvl="1">
      <w:start w:val="1"/>
      <w:numFmt w:val="decimal"/>
      <w:lvlText w:val="A.%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3" w15:restartNumberingAfterBreak="0">
    <w:nsid w:val="086C43F6"/>
    <w:multiLevelType w:val="hybridMultilevel"/>
    <w:tmpl w:val="3F1A4816"/>
    <w:lvl w:ilvl="0" w:tplc="B65C7DDE">
      <w:numFmt w:val="bullet"/>
      <w:lvlText w:val="-"/>
      <w:lvlJc w:val="left"/>
      <w:pPr>
        <w:ind w:left="1069" w:hanging="360"/>
      </w:pPr>
      <w:rPr>
        <w:rFonts w:ascii="Arial" w:eastAsia="Times New Roman"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0B51620F"/>
    <w:multiLevelType w:val="hybridMultilevel"/>
    <w:tmpl w:val="34CCD934"/>
    <w:lvl w:ilvl="0" w:tplc="79DA2834">
      <w:start w:val="1"/>
      <w:numFmt w:val="bullet"/>
      <w:lvlText w:val="­"/>
      <w:lvlJc w:val="left"/>
      <w:pPr>
        <w:tabs>
          <w:tab w:val="num" w:pos="1571"/>
        </w:tabs>
        <w:ind w:left="1571" w:hanging="360"/>
      </w:pPr>
      <w:rPr>
        <w:rFonts w:ascii="Courier New" w:hAnsi="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start w:val="1"/>
      <w:numFmt w:val="bullet"/>
      <w:lvlText w:val=""/>
      <w:lvlJc w:val="left"/>
      <w:pPr>
        <w:tabs>
          <w:tab w:val="num" w:pos="3011"/>
        </w:tabs>
        <w:ind w:left="3011" w:hanging="360"/>
      </w:pPr>
      <w:rPr>
        <w:rFonts w:ascii="Wingdings" w:hAnsi="Wingdings" w:hint="default"/>
      </w:rPr>
    </w:lvl>
    <w:lvl w:ilvl="3" w:tplc="0407000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370596D"/>
    <w:multiLevelType w:val="hybridMultilevel"/>
    <w:tmpl w:val="CD0CEFC8"/>
    <w:lvl w:ilvl="0" w:tplc="79DA2834">
      <w:start w:val="1"/>
      <w:numFmt w:val="bullet"/>
      <w:lvlText w:val="­"/>
      <w:lvlJc w:val="left"/>
      <w:pPr>
        <w:tabs>
          <w:tab w:val="num" w:pos="1570"/>
        </w:tabs>
        <w:ind w:left="1570" w:hanging="360"/>
      </w:pPr>
      <w:rPr>
        <w:rFonts w:ascii="Courier New" w:hAnsi="Courier New"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6" w15:restartNumberingAfterBreak="0">
    <w:nsid w:val="17C641E7"/>
    <w:multiLevelType w:val="multilevel"/>
    <w:tmpl w:val="FE6AB69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7" w15:restartNumberingAfterBreak="0">
    <w:nsid w:val="23621F50"/>
    <w:multiLevelType w:val="hybridMultilevel"/>
    <w:tmpl w:val="CF5A411A"/>
    <w:lvl w:ilvl="0" w:tplc="DF82200C">
      <w:start w:val="1"/>
      <w:numFmt w:val="bullet"/>
      <w:lvlText w:val="•"/>
      <w:lvlJc w:val="left"/>
      <w:pPr>
        <w:tabs>
          <w:tab w:val="num" w:pos="720"/>
        </w:tabs>
        <w:ind w:left="720" w:hanging="360"/>
      </w:pPr>
      <w:rPr>
        <w:rFonts w:ascii="Times New Roman" w:hAnsi="Times New Roman" w:hint="default"/>
      </w:rPr>
    </w:lvl>
    <w:lvl w:ilvl="1" w:tplc="AE0A5B46" w:tentative="1">
      <w:start w:val="1"/>
      <w:numFmt w:val="bullet"/>
      <w:lvlText w:val="•"/>
      <w:lvlJc w:val="left"/>
      <w:pPr>
        <w:tabs>
          <w:tab w:val="num" w:pos="1440"/>
        </w:tabs>
        <w:ind w:left="1440" w:hanging="360"/>
      </w:pPr>
      <w:rPr>
        <w:rFonts w:ascii="Times New Roman" w:hAnsi="Times New Roman" w:hint="default"/>
      </w:rPr>
    </w:lvl>
    <w:lvl w:ilvl="2" w:tplc="E368C64C">
      <w:start w:val="1"/>
      <w:numFmt w:val="bullet"/>
      <w:lvlText w:val="•"/>
      <w:lvlJc w:val="left"/>
      <w:pPr>
        <w:tabs>
          <w:tab w:val="num" w:pos="2160"/>
        </w:tabs>
        <w:ind w:left="2160" w:hanging="360"/>
      </w:pPr>
      <w:rPr>
        <w:rFonts w:ascii="Times New Roman" w:hAnsi="Times New Roman" w:hint="default"/>
      </w:rPr>
    </w:lvl>
    <w:lvl w:ilvl="3" w:tplc="07B28BCC" w:tentative="1">
      <w:start w:val="1"/>
      <w:numFmt w:val="bullet"/>
      <w:lvlText w:val="•"/>
      <w:lvlJc w:val="left"/>
      <w:pPr>
        <w:tabs>
          <w:tab w:val="num" w:pos="2880"/>
        </w:tabs>
        <w:ind w:left="2880" w:hanging="360"/>
      </w:pPr>
      <w:rPr>
        <w:rFonts w:ascii="Times New Roman" w:hAnsi="Times New Roman" w:hint="default"/>
      </w:rPr>
    </w:lvl>
    <w:lvl w:ilvl="4" w:tplc="B5109990" w:tentative="1">
      <w:start w:val="1"/>
      <w:numFmt w:val="bullet"/>
      <w:lvlText w:val="•"/>
      <w:lvlJc w:val="left"/>
      <w:pPr>
        <w:tabs>
          <w:tab w:val="num" w:pos="3600"/>
        </w:tabs>
        <w:ind w:left="3600" w:hanging="360"/>
      </w:pPr>
      <w:rPr>
        <w:rFonts w:ascii="Times New Roman" w:hAnsi="Times New Roman" w:hint="default"/>
      </w:rPr>
    </w:lvl>
    <w:lvl w:ilvl="5" w:tplc="D4A8C318" w:tentative="1">
      <w:start w:val="1"/>
      <w:numFmt w:val="bullet"/>
      <w:lvlText w:val="•"/>
      <w:lvlJc w:val="left"/>
      <w:pPr>
        <w:tabs>
          <w:tab w:val="num" w:pos="4320"/>
        </w:tabs>
        <w:ind w:left="4320" w:hanging="360"/>
      </w:pPr>
      <w:rPr>
        <w:rFonts w:ascii="Times New Roman" w:hAnsi="Times New Roman" w:hint="default"/>
      </w:rPr>
    </w:lvl>
    <w:lvl w:ilvl="6" w:tplc="E1D673D6" w:tentative="1">
      <w:start w:val="1"/>
      <w:numFmt w:val="bullet"/>
      <w:lvlText w:val="•"/>
      <w:lvlJc w:val="left"/>
      <w:pPr>
        <w:tabs>
          <w:tab w:val="num" w:pos="5040"/>
        </w:tabs>
        <w:ind w:left="5040" w:hanging="360"/>
      </w:pPr>
      <w:rPr>
        <w:rFonts w:ascii="Times New Roman" w:hAnsi="Times New Roman" w:hint="default"/>
      </w:rPr>
    </w:lvl>
    <w:lvl w:ilvl="7" w:tplc="5D16ABEC" w:tentative="1">
      <w:start w:val="1"/>
      <w:numFmt w:val="bullet"/>
      <w:lvlText w:val="•"/>
      <w:lvlJc w:val="left"/>
      <w:pPr>
        <w:tabs>
          <w:tab w:val="num" w:pos="5760"/>
        </w:tabs>
        <w:ind w:left="5760" w:hanging="360"/>
      </w:pPr>
      <w:rPr>
        <w:rFonts w:ascii="Times New Roman" w:hAnsi="Times New Roman" w:hint="default"/>
      </w:rPr>
    </w:lvl>
    <w:lvl w:ilvl="8" w:tplc="19C0458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3A5788"/>
    <w:multiLevelType w:val="hybridMultilevel"/>
    <w:tmpl w:val="7D08FA5E"/>
    <w:lvl w:ilvl="0" w:tplc="79DA2834">
      <w:start w:val="1"/>
      <w:numFmt w:val="bullet"/>
      <w:lvlText w:val="­"/>
      <w:lvlJc w:val="left"/>
      <w:pPr>
        <w:tabs>
          <w:tab w:val="num" w:pos="1571"/>
        </w:tabs>
        <w:ind w:left="1571" w:hanging="360"/>
      </w:pPr>
      <w:rPr>
        <w:rFonts w:ascii="Courier New" w:hAnsi="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8E16F2C"/>
    <w:multiLevelType w:val="multilevel"/>
    <w:tmpl w:val="4EC2F4D4"/>
    <w:name w:val="List Numbers E"/>
    <w:lvl w:ilvl="0">
      <w:start w:val="1"/>
      <w:numFmt w:val="decimal"/>
      <w:lvlRestart w:val="0"/>
      <w:pStyle w:val="e1Num"/>
      <w:lvlText w:val="%1."/>
      <w:lvlJc w:val="left"/>
      <w:pPr>
        <w:tabs>
          <w:tab w:val="num" w:pos="709"/>
        </w:tabs>
        <w:ind w:left="709" w:hanging="709"/>
      </w:pPr>
    </w:lvl>
    <w:lvl w:ilvl="1">
      <w:start w:val="1"/>
      <w:numFmt w:val="decimal"/>
      <w:lvlRestart w:val="0"/>
      <w:pStyle w:val="e2Num"/>
      <w:lvlText w:val="%2."/>
      <w:lvlJc w:val="left"/>
      <w:pPr>
        <w:tabs>
          <w:tab w:val="num" w:pos="1134"/>
        </w:tabs>
        <w:ind w:left="1134" w:hanging="425"/>
      </w:pPr>
    </w:lvl>
    <w:lvl w:ilvl="2">
      <w:start w:val="1"/>
      <w:numFmt w:val="decimal"/>
      <w:lvlRestart w:val="0"/>
      <w:pStyle w:val="e3Num"/>
      <w:lvlText w:val="%3."/>
      <w:lvlJc w:val="left"/>
      <w:pPr>
        <w:tabs>
          <w:tab w:val="num" w:pos="1559"/>
        </w:tabs>
        <w:ind w:left="1559" w:hanging="425"/>
      </w:pPr>
    </w:lvl>
    <w:lvl w:ilvl="3">
      <w:start w:val="1"/>
      <w:numFmt w:val="decimal"/>
      <w:lvlRestart w:val="0"/>
      <w:pStyle w:val="e4Num"/>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10" w15:restartNumberingAfterBreak="0">
    <w:nsid w:val="294F65CD"/>
    <w:multiLevelType w:val="multilevel"/>
    <w:tmpl w:val="B42A5D36"/>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1" w15:restartNumberingAfterBreak="0">
    <w:nsid w:val="2ADE413E"/>
    <w:multiLevelType w:val="hybridMultilevel"/>
    <w:tmpl w:val="F7BC7F6E"/>
    <w:lvl w:ilvl="0" w:tplc="DCC2A128">
      <w:start w:val="1"/>
      <w:numFmt w:val="low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2" w15:restartNumberingAfterBreak="0">
    <w:nsid w:val="2C8522A6"/>
    <w:multiLevelType w:val="multilevel"/>
    <w:tmpl w:val="F800D60E"/>
    <w:name w:val="List Numbers Headings"/>
    <w:lvl w:ilvl="0">
      <w:start w:val="1"/>
      <w:numFmt w:val="decimal"/>
      <w:lvlRestart w:val="0"/>
      <w:pStyle w:val="Heading1"/>
      <w:lvlText w:val="%1"/>
      <w:lvlJc w:val="left"/>
      <w:pPr>
        <w:tabs>
          <w:tab w:val="num" w:pos="709"/>
        </w:tabs>
        <w:ind w:left="709" w:hanging="709"/>
      </w:p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709"/>
        </w:tabs>
        <w:ind w:left="709" w:hanging="709"/>
      </w:pPr>
    </w:lvl>
    <w:lvl w:ilvl="3">
      <w:start w:val="1"/>
      <w:numFmt w:val="decimal"/>
      <w:pStyle w:val="Heading4"/>
      <w:lvlText w:val="%1.%2.%3.%4"/>
      <w:lvlJc w:val="left"/>
      <w:pPr>
        <w:tabs>
          <w:tab w:val="num" w:pos="709"/>
        </w:tabs>
        <w:ind w:left="709" w:hanging="709"/>
      </w:pPr>
    </w:lvl>
    <w:lvl w:ilvl="4">
      <w:start w:val="1"/>
      <w:numFmt w:val="decimal"/>
      <w:pStyle w:val="Heading5"/>
      <w:lvlText w:val="%1.%2.%3.%4.%5"/>
      <w:lvlJc w:val="left"/>
      <w:pPr>
        <w:tabs>
          <w:tab w:val="num" w:pos="709"/>
        </w:tabs>
        <w:ind w:left="709" w:hanging="709"/>
      </w:pPr>
    </w:lvl>
    <w:lvl w:ilvl="5">
      <w:start w:val="1"/>
      <w:numFmt w:val="decimal"/>
      <w:pStyle w:val="Heading6"/>
      <w:lvlText w:val="%1.%2.%3.%4.%5.%6"/>
      <w:lvlJc w:val="left"/>
      <w:pPr>
        <w:tabs>
          <w:tab w:val="num" w:pos="709"/>
        </w:tabs>
        <w:ind w:left="709" w:hanging="709"/>
      </w:pPr>
    </w:lvl>
    <w:lvl w:ilvl="6">
      <w:start w:val="1"/>
      <w:numFmt w:val="decimal"/>
      <w:pStyle w:val="Heading7"/>
      <w:lvlText w:val="%1.%2.%3.%4.%5.%6.%7"/>
      <w:lvlJc w:val="left"/>
      <w:pPr>
        <w:tabs>
          <w:tab w:val="num" w:pos="709"/>
        </w:tabs>
        <w:ind w:left="709" w:hanging="709"/>
      </w:pPr>
    </w:lvl>
    <w:lvl w:ilvl="7">
      <w:start w:val="1"/>
      <w:numFmt w:val="decimal"/>
      <w:pStyle w:val="Heading8"/>
      <w:lvlText w:val="%1.%2.%3.%4.%5.%6.%7.%8"/>
      <w:lvlJc w:val="left"/>
      <w:pPr>
        <w:tabs>
          <w:tab w:val="num" w:pos="709"/>
        </w:tabs>
        <w:ind w:left="709" w:hanging="709"/>
      </w:pPr>
    </w:lvl>
    <w:lvl w:ilvl="8">
      <w:start w:val="1"/>
      <w:numFmt w:val="decimal"/>
      <w:pStyle w:val="Heading9"/>
      <w:lvlText w:val="%1.%2.%3.%4.%5.%6.%7.%8.%9"/>
      <w:lvlJc w:val="left"/>
      <w:pPr>
        <w:tabs>
          <w:tab w:val="num" w:pos="709"/>
        </w:tabs>
        <w:ind w:left="709" w:hanging="709"/>
      </w:pPr>
    </w:lvl>
  </w:abstractNum>
  <w:abstractNum w:abstractNumId="13" w15:restartNumberingAfterBreak="0">
    <w:nsid w:val="2DC51D55"/>
    <w:multiLevelType w:val="hybridMultilevel"/>
    <w:tmpl w:val="E3A49CF0"/>
    <w:lvl w:ilvl="0" w:tplc="79DA2834">
      <w:start w:val="1"/>
      <w:numFmt w:val="bullet"/>
      <w:lvlText w:val="­"/>
      <w:lvlJc w:val="left"/>
      <w:pPr>
        <w:tabs>
          <w:tab w:val="num" w:pos="1570"/>
        </w:tabs>
        <w:ind w:left="1570" w:hanging="360"/>
      </w:pPr>
      <w:rPr>
        <w:rFonts w:ascii="Courier New" w:hAnsi="Courier New"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35A35C28"/>
    <w:multiLevelType w:val="multilevel"/>
    <w:tmpl w:val="8CFC1D8A"/>
    <w:name w:val="List Numbers Para E"/>
    <w:lvl w:ilvl="0">
      <w:start w:val="1"/>
      <w:numFmt w:val="decimal"/>
      <w:lvlRestart w:val="0"/>
      <w:pStyle w:val="e1ParaNum"/>
      <w:lvlText w:val="(%1)"/>
      <w:lvlJc w:val="left"/>
      <w:pPr>
        <w:tabs>
          <w:tab w:val="num" w:pos="709"/>
        </w:tabs>
        <w:ind w:left="709" w:hanging="709"/>
      </w:pPr>
    </w:lvl>
    <w:lvl w:ilvl="1">
      <w:start w:val="1"/>
      <w:numFmt w:val="decimal"/>
      <w:lvlRestart w:val="0"/>
      <w:pStyle w:val="e2ParaNum"/>
      <w:lvlText w:val="(%2)"/>
      <w:lvlJc w:val="left"/>
      <w:pPr>
        <w:tabs>
          <w:tab w:val="num" w:pos="1134"/>
        </w:tabs>
        <w:ind w:left="1134" w:hanging="425"/>
      </w:pPr>
    </w:lvl>
    <w:lvl w:ilvl="2">
      <w:start w:val="1"/>
      <w:numFmt w:val="decimal"/>
      <w:lvlRestart w:val="0"/>
      <w:pStyle w:val="e3ParaNum"/>
      <w:lvlText w:val="(%3)"/>
      <w:lvlJc w:val="left"/>
      <w:pPr>
        <w:tabs>
          <w:tab w:val="num" w:pos="1559"/>
        </w:tabs>
        <w:ind w:left="1559" w:hanging="425"/>
      </w:pPr>
    </w:lvl>
    <w:lvl w:ilvl="3">
      <w:start w:val="1"/>
      <w:numFmt w:val="decimal"/>
      <w:lvlRestart w:val="0"/>
      <w:pStyle w:val="e4ParaNum"/>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15" w15:restartNumberingAfterBreak="0">
    <w:nsid w:val="36A45DEC"/>
    <w:multiLevelType w:val="multilevel"/>
    <w:tmpl w:val="60728908"/>
    <w:lvl w:ilvl="0">
      <w:start w:val="1"/>
      <w:numFmt w:val="decimal"/>
      <w:lvlRestart w:val="0"/>
      <w:lvlText w:val="(%1)"/>
      <w:lvlJc w:val="left"/>
      <w:pPr>
        <w:tabs>
          <w:tab w:val="num" w:pos="567"/>
        </w:tabs>
        <w:ind w:left="567" w:hanging="567"/>
      </w:pPr>
    </w:lvl>
    <w:lvl w:ilvl="1">
      <w:start w:val="1"/>
      <w:numFmt w:val="decimal"/>
      <w:lvlRestart w:val="0"/>
      <w:lvlText w:val="(%2)"/>
      <w:lvlJc w:val="left"/>
      <w:pPr>
        <w:tabs>
          <w:tab w:val="num" w:pos="992"/>
        </w:tabs>
        <w:ind w:left="992" w:hanging="425"/>
      </w:pPr>
    </w:lvl>
    <w:lvl w:ilvl="2">
      <w:start w:val="1"/>
      <w:numFmt w:val="decimal"/>
      <w:lvlRestart w:val="0"/>
      <w:lvlText w:val="(%3)"/>
      <w:lvlJc w:val="left"/>
      <w:pPr>
        <w:tabs>
          <w:tab w:val="num" w:pos="1417"/>
        </w:tabs>
        <w:ind w:left="1417" w:hanging="425"/>
      </w:pPr>
    </w:lvl>
    <w:lvl w:ilvl="3">
      <w:start w:val="1"/>
      <w:numFmt w:val="decimal"/>
      <w:lvlRestart w:val="0"/>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16" w15:restartNumberingAfterBreak="0">
    <w:nsid w:val="37893737"/>
    <w:multiLevelType w:val="multilevel"/>
    <w:tmpl w:val="C4DCDC86"/>
    <w:name w:val="List Numbers Attachments2"/>
    <w:lvl w:ilvl="0">
      <w:start w:val="1"/>
      <w:numFmt w:val="decimal"/>
      <w:lvlRestart w:val="0"/>
      <w:lvlText w:val="A.%1."/>
      <w:lvlJc w:val="left"/>
      <w:pPr>
        <w:tabs>
          <w:tab w:val="num" w:pos="709"/>
        </w:tabs>
        <w:ind w:left="709" w:hanging="709"/>
      </w:pPr>
      <w:rPr>
        <w:rFonts w:hint="default"/>
      </w:rPr>
    </w:lvl>
    <w:lvl w:ilvl="1">
      <w:start w:val="1"/>
      <w:numFmt w:val="decimal"/>
      <w:lvlText w:val="A.%1.%2"/>
      <w:lvlJc w:val="left"/>
      <w:pPr>
        <w:tabs>
          <w:tab w:val="num" w:pos="709"/>
        </w:tabs>
        <w:ind w:left="709" w:hanging="709"/>
      </w:pPr>
      <w:rPr>
        <w:rFonts w:hint="default"/>
      </w:rPr>
    </w:lvl>
    <w:lvl w:ilvl="2">
      <w:start w:val="1"/>
      <w:numFmt w:val="decimal"/>
      <w:lvlText w:val="A.%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7" w15:restartNumberingAfterBreak="0">
    <w:nsid w:val="399958CD"/>
    <w:multiLevelType w:val="hybridMultilevel"/>
    <w:tmpl w:val="F1804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9C479E"/>
    <w:multiLevelType w:val="hybridMultilevel"/>
    <w:tmpl w:val="1EF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9C1F6E"/>
    <w:multiLevelType w:val="hybridMultilevel"/>
    <w:tmpl w:val="8CD408AA"/>
    <w:lvl w:ilvl="0" w:tplc="642C7B6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780BBF"/>
    <w:multiLevelType w:val="multilevel"/>
    <w:tmpl w:val="94B8057E"/>
    <w:name w:val="List Hyphens E"/>
    <w:lvl w:ilvl="0">
      <w:start w:val="1"/>
      <w:numFmt w:val="bullet"/>
      <w:lvlRestart w:val="0"/>
      <w:pStyle w:val="e1Hyphen"/>
      <w:lvlText w:val="-"/>
      <w:lvlJc w:val="left"/>
      <w:pPr>
        <w:tabs>
          <w:tab w:val="num" w:pos="709"/>
        </w:tabs>
        <w:ind w:left="709" w:hanging="709"/>
      </w:pPr>
    </w:lvl>
    <w:lvl w:ilvl="1">
      <w:start w:val="1"/>
      <w:numFmt w:val="bullet"/>
      <w:lvlRestart w:val="0"/>
      <w:pStyle w:val="e2Hyphen"/>
      <w:lvlText w:val="-"/>
      <w:lvlJc w:val="left"/>
      <w:pPr>
        <w:tabs>
          <w:tab w:val="num" w:pos="1134"/>
        </w:tabs>
        <w:ind w:left="1134" w:hanging="425"/>
      </w:pPr>
    </w:lvl>
    <w:lvl w:ilvl="2">
      <w:start w:val="1"/>
      <w:numFmt w:val="bullet"/>
      <w:lvlRestart w:val="0"/>
      <w:pStyle w:val="e3Hyphen"/>
      <w:lvlText w:val="-"/>
      <w:lvlJc w:val="left"/>
      <w:pPr>
        <w:tabs>
          <w:tab w:val="num" w:pos="1559"/>
        </w:tabs>
        <w:ind w:left="1559" w:hanging="425"/>
      </w:pPr>
    </w:lvl>
    <w:lvl w:ilvl="3">
      <w:start w:val="1"/>
      <w:numFmt w:val="bullet"/>
      <w:lvlRestart w:val="0"/>
      <w:pStyle w:val="e4Hyphen"/>
      <w:lvlText w:val="-"/>
      <w:lvlJc w:val="left"/>
      <w:pPr>
        <w:tabs>
          <w:tab w:val="num" w:pos="1984"/>
        </w:tabs>
        <w:ind w:left="1984" w:hanging="425"/>
      </w:pPr>
    </w:lvl>
    <w:lvl w:ilvl="4">
      <w:start w:val="1"/>
      <w:numFmt w:val="bullet"/>
      <w:lvlRestart w:val="0"/>
      <w:lvlText w:val="-"/>
      <w:lvlJc w:val="left"/>
      <w:pPr>
        <w:tabs>
          <w:tab w:val="num" w:pos="2409"/>
        </w:tabs>
        <w:ind w:left="2409" w:hanging="425"/>
      </w:pPr>
    </w:lvl>
    <w:lvl w:ilvl="5">
      <w:start w:val="1"/>
      <w:numFmt w:val="bullet"/>
      <w:lvlRestart w:val="0"/>
      <w:lvlText w:val="-"/>
      <w:lvlJc w:val="left"/>
      <w:pPr>
        <w:tabs>
          <w:tab w:val="num" w:pos="2834"/>
        </w:tabs>
        <w:ind w:left="2834" w:hanging="425"/>
      </w:pPr>
    </w:lvl>
    <w:lvl w:ilvl="6">
      <w:start w:val="1"/>
      <w:numFmt w:val="bullet"/>
      <w:lvlRestart w:val="0"/>
      <w:lvlText w:val="-"/>
      <w:lvlJc w:val="left"/>
      <w:pPr>
        <w:tabs>
          <w:tab w:val="num" w:pos="3259"/>
        </w:tabs>
        <w:ind w:left="3259" w:hanging="425"/>
      </w:pPr>
    </w:lvl>
    <w:lvl w:ilvl="7">
      <w:start w:val="1"/>
      <w:numFmt w:val="bullet"/>
      <w:lvlRestart w:val="0"/>
      <w:lvlText w:val="-"/>
      <w:lvlJc w:val="left"/>
      <w:pPr>
        <w:tabs>
          <w:tab w:val="num" w:pos="3684"/>
        </w:tabs>
        <w:ind w:left="3684" w:hanging="425"/>
      </w:pPr>
    </w:lvl>
    <w:lvl w:ilvl="8">
      <w:start w:val="1"/>
      <w:numFmt w:val="bullet"/>
      <w:lvlRestart w:val="0"/>
      <w:lvlText w:val="-"/>
      <w:lvlJc w:val="left"/>
      <w:pPr>
        <w:tabs>
          <w:tab w:val="num" w:pos="4109"/>
        </w:tabs>
        <w:ind w:left="4109" w:hanging="425"/>
      </w:pPr>
    </w:lvl>
  </w:abstractNum>
  <w:abstractNum w:abstractNumId="21" w15:restartNumberingAfterBreak="0">
    <w:nsid w:val="53F94080"/>
    <w:multiLevelType w:val="hybridMultilevel"/>
    <w:tmpl w:val="40766FA8"/>
    <w:lvl w:ilvl="0" w:tplc="79DA2834">
      <w:start w:val="1"/>
      <w:numFmt w:val="bullet"/>
      <w:lvlText w:val="­"/>
      <w:lvlJc w:val="left"/>
      <w:pPr>
        <w:tabs>
          <w:tab w:val="num" w:pos="1571"/>
        </w:tabs>
        <w:ind w:left="1571" w:hanging="360"/>
      </w:pPr>
      <w:rPr>
        <w:rFonts w:ascii="Courier New" w:hAnsi="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63F57A66"/>
    <w:multiLevelType w:val="multilevel"/>
    <w:tmpl w:val="7E88AC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4C51855"/>
    <w:multiLevelType w:val="hybridMultilevel"/>
    <w:tmpl w:val="72C8C69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A7E21E0"/>
    <w:multiLevelType w:val="multilevel"/>
    <w:tmpl w:val="FB8E3F62"/>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25" w15:restartNumberingAfterBreak="0">
    <w:nsid w:val="6E075E13"/>
    <w:multiLevelType w:val="hybridMultilevel"/>
    <w:tmpl w:val="927C03A6"/>
    <w:lvl w:ilvl="0" w:tplc="79DA2834">
      <w:start w:val="1"/>
      <w:numFmt w:val="bullet"/>
      <w:lvlText w:val="­"/>
      <w:lvlJc w:val="left"/>
      <w:pPr>
        <w:tabs>
          <w:tab w:val="num" w:pos="1571"/>
        </w:tabs>
        <w:ind w:left="1571" w:hanging="360"/>
      </w:pPr>
      <w:rPr>
        <w:rFonts w:ascii="Courier New" w:hAnsi="Courier New"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6FBE1D55"/>
    <w:multiLevelType w:val="multilevel"/>
    <w:tmpl w:val="1B503FB6"/>
    <w:lvl w:ilvl="0">
      <w:start w:val="1"/>
      <w:numFmt w:val="decimal"/>
      <w:lvlText w:val="%1"/>
      <w:lvlJc w:val="left"/>
      <w:pPr>
        <w:ind w:left="567" w:hanging="567"/>
      </w:pPr>
      <w:rPr>
        <w:rFonts w:ascii="Arial Bold" w:hAnsi="Arial Bold" w:hint="default"/>
        <w:b/>
        <w:i w:val="0"/>
        <w:caps/>
        <w:strike w:val="0"/>
        <w:dstrike w:val="0"/>
        <w:vanish w:val="0"/>
        <w:w w:val="100"/>
        <w:kern w:val="0"/>
        <w:sz w:val="20"/>
        <w:vertAlign w:val="baseline"/>
      </w:rPr>
    </w:lvl>
    <w:lvl w:ilvl="1">
      <w:start w:val="1"/>
      <w:numFmt w:val="decimal"/>
      <w:lvlText w:val="%1.%2"/>
      <w:lvlJc w:val="left"/>
      <w:pPr>
        <w:ind w:left="1134" w:hanging="567"/>
      </w:pPr>
      <w:rPr>
        <w:rFonts w:ascii="Arial Bold" w:hAnsi="Arial Bold" w:hint="default"/>
        <w:b/>
        <w:i w:val="0"/>
        <w:caps/>
        <w:strike w:val="0"/>
        <w:dstrike w:val="0"/>
        <w:vanish w:val="0"/>
        <w:w w:val="100"/>
        <w:kern w:val="0"/>
        <w:sz w:val="20"/>
        <w:vertAlign w:val="baseline"/>
      </w:rPr>
    </w:lvl>
    <w:lvl w:ilvl="2">
      <w:start w:val="1"/>
      <w:numFmt w:val="decimal"/>
      <w:lvlText w:val="%1.%2.%3"/>
      <w:lvlJc w:val="left"/>
      <w:pPr>
        <w:ind w:left="1871" w:hanging="737"/>
      </w:pPr>
      <w:rPr>
        <w:rFonts w:ascii="Arial Bold" w:hAnsi="Arial Bold" w:hint="default"/>
        <w:b w:val="0"/>
        <w:i w:val="0"/>
        <w:caps w:val="0"/>
        <w:strike w:val="0"/>
        <w:dstrike w:val="0"/>
        <w:vanish w:val="0"/>
        <w:w w:val="100"/>
        <w:kern w:val="0"/>
        <w:sz w:val="20"/>
        <w:vertAlign w:val="baseline"/>
      </w:rPr>
    </w:lvl>
    <w:lvl w:ilvl="3">
      <w:start w:val="1"/>
      <w:numFmt w:val="decimal"/>
      <w:lvlText w:val="%1.%2.%3.%4."/>
      <w:lvlJc w:val="left"/>
      <w:pPr>
        <w:ind w:left="2835" w:hanging="964"/>
      </w:pPr>
      <w:rPr>
        <w:rFonts w:hint="default"/>
        <w:i w:val="0"/>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70A36311"/>
    <w:multiLevelType w:val="multilevel"/>
    <w:tmpl w:val="9A6EFCA2"/>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28" w15:restartNumberingAfterBreak="0">
    <w:nsid w:val="73431E1F"/>
    <w:multiLevelType w:val="hybridMultilevel"/>
    <w:tmpl w:val="FCEA526C"/>
    <w:lvl w:ilvl="0" w:tplc="88662508">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9" w15:restartNumberingAfterBreak="0">
    <w:nsid w:val="77D14EF3"/>
    <w:multiLevelType w:val="hybridMultilevel"/>
    <w:tmpl w:val="0C4E59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FC2746"/>
    <w:multiLevelType w:val="hybridMultilevel"/>
    <w:tmpl w:val="B6C2BA48"/>
    <w:lvl w:ilvl="0" w:tplc="79DA2834">
      <w:start w:val="1"/>
      <w:numFmt w:val="bullet"/>
      <w:lvlText w:val="­"/>
      <w:lvlJc w:val="left"/>
      <w:pPr>
        <w:tabs>
          <w:tab w:val="num" w:pos="1570"/>
        </w:tabs>
        <w:ind w:left="1570" w:hanging="360"/>
      </w:pPr>
      <w:rPr>
        <w:rFonts w:ascii="Courier New" w:hAnsi="Courier New"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31" w15:restartNumberingAfterBreak="0">
    <w:nsid w:val="7A445FEF"/>
    <w:multiLevelType w:val="hybridMultilevel"/>
    <w:tmpl w:val="5448E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CF16A4F"/>
    <w:multiLevelType w:val="multilevel"/>
    <w:tmpl w:val="DDA6C054"/>
    <w:lvl w:ilvl="0">
      <w:start w:val="1"/>
      <w:numFmt w:val="bullet"/>
      <w:lvlRestart w:val="0"/>
      <w:pStyle w:val="e1Bullet"/>
      <w:lvlText w:val=""/>
      <w:lvlJc w:val="left"/>
      <w:pPr>
        <w:tabs>
          <w:tab w:val="num" w:pos="709"/>
        </w:tabs>
        <w:ind w:left="709" w:hanging="709"/>
      </w:pPr>
      <w:rPr>
        <w:rFonts w:ascii="Symbol" w:hAnsi="Symbol" w:hint="default"/>
      </w:rPr>
    </w:lvl>
    <w:lvl w:ilvl="1">
      <w:start w:val="1"/>
      <w:numFmt w:val="bullet"/>
      <w:lvlRestart w:val="0"/>
      <w:pStyle w:val="e2Bullet"/>
      <w:lvlText w:val=""/>
      <w:lvlJc w:val="left"/>
      <w:pPr>
        <w:tabs>
          <w:tab w:val="num" w:pos="1134"/>
        </w:tabs>
        <w:ind w:left="1134" w:hanging="425"/>
      </w:pPr>
      <w:rPr>
        <w:rFonts w:ascii="Symbol" w:hAnsi="Symbol" w:hint="default"/>
      </w:rPr>
    </w:lvl>
    <w:lvl w:ilvl="2">
      <w:start w:val="1"/>
      <w:numFmt w:val="bullet"/>
      <w:lvlRestart w:val="0"/>
      <w:pStyle w:val="e3Bullet"/>
      <w:lvlText w:val=""/>
      <w:lvlJc w:val="left"/>
      <w:pPr>
        <w:tabs>
          <w:tab w:val="num" w:pos="1559"/>
        </w:tabs>
        <w:ind w:left="1559" w:hanging="425"/>
      </w:pPr>
      <w:rPr>
        <w:rFonts w:ascii="Symbol" w:hAnsi="Symbol" w:hint="default"/>
      </w:rPr>
    </w:lvl>
    <w:lvl w:ilvl="3">
      <w:start w:val="1"/>
      <w:numFmt w:val="bullet"/>
      <w:lvlRestart w:val="0"/>
      <w:pStyle w:val="e4Bullet"/>
      <w:lvlText w:val=""/>
      <w:lvlJc w:val="left"/>
      <w:pPr>
        <w:tabs>
          <w:tab w:val="num" w:pos="1984"/>
        </w:tabs>
        <w:ind w:left="1984" w:hanging="425"/>
      </w:pPr>
      <w:rPr>
        <w:rFonts w:ascii="Symbol" w:hAnsi="Symbol" w:hint="default"/>
      </w:rPr>
    </w:lvl>
    <w:lvl w:ilvl="4">
      <w:start w:val="1"/>
      <w:numFmt w:val="bullet"/>
      <w:lvlRestart w:val="0"/>
      <w:lvlText w:val=""/>
      <w:lvlJc w:val="left"/>
      <w:pPr>
        <w:tabs>
          <w:tab w:val="num" w:pos="2409"/>
        </w:tabs>
        <w:ind w:left="2409" w:hanging="425"/>
      </w:pPr>
      <w:rPr>
        <w:rFonts w:ascii="Symbol" w:hAnsi="Symbol" w:hint="default"/>
      </w:rPr>
    </w:lvl>
    <w:lvl w:ilvl="5">
      <w:start w:val="1"/>
      <w:numFmt w:val="bullet"/>
      <w:lvlRestart w:val="0"/>
      <w:lvlText w:val=""/>
      <w:lvlJc w:val="left"/>
      <w:pPr>
        <w:tabs>
          <w:tab w:val="num" w:pos="2834"/>
        </w:tabs>
        <w:ind w:left="2834" w:hanging="425"/>
      </w:pPr>
      <w:rPr>
        <w:rFonts w:ascii="Symbol" w:hAnsi="Symbol" w:hint="default"/>
      </w:rPr>
    </w:lvl>
    <w:lvl w:ilvl="6">
      <w:start w:val="1"/>
      <w:numFmt w:val="bullet"/>
      <w:lvlRestart w:val="0"/>
      <w:lvlText w:val=""/>
      <w:lvlJc w:val="left"/>
      <w:pPr>
        <w:tabs>
          <w:tab w:val="num" w:pos="3259"/>
        </w:tabs>
        <w:ind w:left="3259" w:hanging="425"/>
      </w:pPr>
      <w:rPr>
        <w:rFonts w:ascii="Symbol" w:hAnsi="Symbol" w:hint="default"/>
      </w:rPr>
    </w:lvl>
    <w:lvl w:ilvl="7">
      <w:start w:val="1"/>
      <w:numFmt w:val="bullet"/>
      <w:lvlRestart w:val="0"/>
      <w:lvlText w:val=""/>
      <w:lvlJc w:val="left"/>
      <w:pPr>
        <w:tabs>
          <w:tab w:val="num" w:pos="3684"/>
        </w:tabs>
        <w:ind w:left="3684" w:hanging="425"/>
      </w:pPr>
      <w:rPr>
        <w:rFonts w:ascii="Symbol" w:hAnsi="Symbol" w:hint="default"/>
      </w:rPr>
    </w:lvl>
    <w:lvl w:ilvl="8">
      <w:start w:val="1"/>
      <w:numFmt w:val="bullet"/>
      <w:lvlRestart w:val="0"/>
      <w:lvlText w:val=""/>
      <w:lvlJc w:val="left"/>
      <w:pPr>
        <w:tabs>
          <w:tab w:val="num" w:pos="4109"/>
        </w:tabs>
        <w:ind w:left="4109" w:hanging="425"/>
      </w:pPr>
      <w:rPr>
        <w:rFonts w:ascii="Symbol" w:hAnsi="Symbol" w:hint="default"/>
      </w:rPr>
    </w:lvl>
  </w:abstractNum>
  <w:abstractNum w:abstractNumId="33" w15:restartNumberingAfterBreak="0">
    <w:nsid w:val="7D1B4647"/>
    <w:multiLevelType w:val="hybridMultilevel"/>
    <w:tmpl w:val="B90E010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9"/>
  </w:num>
  <w:num w:numId="4">
    <w:abstractNumId w:val="1"/>
  </w:num>
  <w:num w:numId="5">
    <w:abstractNumId w:val="14"/>
  </w:num>
  <w:num w:numId="6">
    <w:abstractNumId w:val="6"/>
  </w:num>
  <w:num w:numId="7">
    <w:abstractNumId w:val="24"/>
  </w:num>
  <w:num w:numId="8">
    <w:abstractNumId w:val="10"/>
  </w:num>
  <w:num w:numId="9">
    <w:abstractNumId w:val="27"/>
  </w:num>
  <w:num w:numId="10">
    <w:abstractNumId w:val="12"/>
  </w:num>
  <w:num w:numId="11">
    <w:abstractNumId w:val="8"/>
  </w:num>
  <w:num w:numId="12">
    <w:abstractNumId w:val="30"/>
  </w:num>
  <w:num w:numId="13">
    <w:abstractNumId w:val="5"/>
  </w:num>
  <w:num w:numId="14">
    <w:abstractNumId w:val="21"/>
  </w:num>
  <w:num w:numId="15">
    <w:abstractNumId w:val="4"/>
  </w:num>
  <w:num w:numId="16">
    <w:abstractNumId w:val="13"/>
  </w:num>
  <w:num w:numId="17">
    <w:abstractNumId w:val="25"/>
  </w:num>
  <w:num w:numId="18">
    <w:abstractNumId w:val="3"/>
  </w:num>
  <w:num w:numId="19">
    <w:abstractNumId w:val="26"/>
  </w:num>
  <w:num w:numId="20">
    <w:abstractNumId w:val="19"/>
  </w:num>
  <w:num w:numId="21">
    <w:abstractNumId w:val="22"/>
  </w:num>
  <w:num w:numId="22">
    <w:abstractNumId w:val="0"/>
  </w:num>
  <w:num w:numId="23">
    <w:abstractNumId w:val="18"/>
  </w:num>
  <w:num w:numId="24">
    <w:abstractNumId w:val="28"/>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num>
  <w:num w:numId="28">
    <w:abstractNumId w:val="29"/>
  </w:num>
  <w:num w:numId="29">
    <w:abstractNumId w:val="17"/>
  </w:num>
  <w:num w:numId="30">
    <w:abstractNumId w:val="12"/>
  </w:num>
  <w:num w:numId="31">
    <w:abstractNumId w:val="15"/>
  </w:num>
  <w:num w:numId="32">
    <w:abstractNumId w:val="12"/>
  </w:num>
  <w:num w:numId="33">
    <w:abstractNumId w:val="12"/>
  </w:num>
  <w:num w:numId="34">
    <w:abstractNumId w:val="11"/>
  </w:num>
  <w:num w:numId="35">
    <w:abstractNumId w:val="12"/>
  </w:num>
  <w:num w:numId="36">
    <w:abstractNumId w:val="33"/>
  </w:num>
  <w:num w:numId="37">
    <w:abstractNumId w:val="12"/>
  </w:num>
  <w:num w:numId="38">
    <w:abstractNumId w:val="23"/>
  </w:num>
  <w:num w:numId="39">
    <w:abstractNumId w:val="31"/>
  </w:num>
  <w:num w:numId="4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rofil_1" w:val="Meier"/>
    <w:docVar w:name="Profil_10" w:val=" "/>
    <w:docVar w:name="Profil_11" w:val=" "/>
    <w:docVar w:name="Profil_12" w:val=" "/>
    <w:docVar w:name="Profil_2" w:val="Christina"/>
    <w:docVar w:name="Profil_3" w:val="TME"/>
    <w:docVar w:name="Profil_4" w:val="1"/>
    <w:docVar w:name="Profil_5" w:val="2619"/>
    <w:docVar w:name="Profil_6" w:val="4949"/>
    <w:docVar w:name="Profil_7" w:val="Christina.Meier@linde-le.com"/>
    <w:docVar w:name="Profil_8" w:val="aa"/>
    <w:docVar w:name="Profil_9" w:val=" "/>
    <w:docVar w:name="TmplPathOld" w:val="c:\lag\office\templates\linde\word\qse_management\&amp;aa-q-pp 1050.060.012 (en).dot"/>
  </w:docVars>
  <w:rsids>
    <w:rsidRoot w:val="00BC03B2"/>
    <w:rsid w:val="000114C9"/>
    <w:rsid w:val="0001667F"/>
    <w:rsid w:val="00017348"/>
    <w:rsid w:val="00020C08"/>
    <w:rsid w:val="000213EC"/>
    <w:rsid w:val="0004147A"/>
    <w:rsid w:val="000521A2"/>
    <w:rsid w:val="00064E6B"/>
    <w:rsid w:val="000654FA"/>
    <w:rsid w:val="0007171B"/>
    <w:rsid w:val="00083E03"/>
    <w:rsid w:val="00095FA5"/>
    <w:rsid w:val="000B1E61"/>
    <w:rsid w:val="000B4A1E"/>
    <w:rsid w:val="000B62FD"/>
    <w:rsid w:val="000D23E2"/>
    <w:rsid w:val="000D44D9"/>
    <w:rsid w:val="000D4D9A"/>
    <w:rsid w:val="000D6110"/>
    <w:rsid w:val="000E5A54"/>
    <w:rsid w:val="000F7D2D"/>
    <w:rsid w:val="00120203"/>
    <w:rsid w:val="00137FD1"/>
    <w:rsid w:val="00143636"/>
    <w:rsid w:val="001437E8"/>
    <w:rsid w:val="0014396E"/>
    <w:rsid w:val="00161591"/>
    <w:rsid w:val="00162926"/>
    <w:rsid w:val="001642B4"/>
    <w:rsid w:val="00165265"/>
    <w:rsid w:val="00166535"/>
    <w:rsid w:val="001707CE"/>
    <w:rsid w:val="00170CFC"/>
    <w:rsid w:val="001736B4"/>
    <w:rsid w:val="00187A60"/>
    <w:rsid w:val="00193C4D"/>
    <w:rsid w:val="001C4690"/>
    <w:rsid w:val="001C7856"/>
    <w:rsid w:val="001E0751"/>
    <w:rsid w:val="001E0BB6"/>
    <w:rsid w:val="001E6951"/>
    <w:rsid w:val="001F655D"/>
    <w:rsid w:val="002126C8"/>
    <w:rsid w:val="002277B5"/>
    <w:rsid w:val="002324F3"/>
    <w:rsid w:val="00234B36"/>
    <w:rsid w:val="002369D8"/>
    <w:rsid w:val="00251B9F"/>
    <w:rsid w:val="0025338F"/>
    <w:rsid w:val="00277FBE"/>
    <w:rsid w:val="002958D5"/>
    <w:rsid w:val="00296EDE"/>
    <w:rsid w:val="002A45BB"/>
    <w:rsid w:val="002C2657"/>
    <w:rsid w:val="002E0863"/>
    <w:rsid w:val="002E23CB"/>
    <w:rsid w:val="002F0F04"/>
    <w:rsid w:val="00300051"/>
    <w:rsid w:val="0030208C"/>
    <w:rsid w:val="0031565D"/>
    <w:rsid w:val="0032047C"/>
    <w:rsid w:val="003351CA"/>
    <w:rsid w:val="00336E65"/>
    <w:rsid w:val="00343362"/>
    <w:rsid w:val="00354C44"/>
    <w:rsid w:val="003571A5"/>
    <w:rsid w:val="003636D5"/>
    <w:rsid w:val="0036505A"/>
    <w:rsid w:val="00372F7E"/>
    <w:rsid w:val="00374B93"/>
    <w:rsid w:val="003950C5"/>
    <w:rsid w:val="003A6D37"/>
    <w:rsid w:val="003C19EA"/>
    <w:rsid w:val="003D5DDF"/>
    <w:rsid w:val="003E3566"/>
    <w:rsid w:val="003E5AB0"/>
    <w:rsid w:val="003F0FC2"/>
    <w:rsid w:val="003F60DE"/>
    <w:rsid w:val="004029C3"/>
    <w:rsid w:val="004329A8"/>
    <w:rsid w:val="00435D3F"/>
    <w:rsid w:val="00436956"/>
    <w:rsid w:val="0046205F"/>
    <w:rsid w:val="00466B8B"/>
    <w:rsid w:val="00482438"/>
    <w:rsid w:val="004865BC"/>
    <w:rsid w:val="00487125"/>
    <w:rsid w:val="00490819"/>
    <w:rsid w:val="00495A05"/>
    <w:rsid w:val="004B3DA1"/>
    <w:rsid w:val="004B7488"/>
    <w:rsid w:val="004C2D3C"/>
    <w:rsid w:val="004D4915"/>
    <w:rsid w:val="004E1C2B"/>
    <w:rsid w:val="004F1C52"/>
    <w:rsid w:val="004F1F96"/>
    <w:rsid w:val="00503D24"/>
    <w:rsid w:val="005052F3"/>
    <w:rsid w:val="005146E5"/>
    <w:rsid w:val="005323DC"/>
    <w:rsid w:val="00533EC2"/>
    <w:rsid w:val="00535AFF"/>
    <w:rsid w:val="005419EE"/>
    <w:rsid w:val="00545001"/>
    <w:rsid w:val="005466C5"/>
    <w:rsid w:val="0055002D"/>
    <w:rsid w:val="00551811"/>
    <w:rsid w:val="00551827"/>
    <w:rsid w:val="00563F77"/>
    <w:rsid w:val="00577A92"/>
    <w:rsid w:val="005824C6"/>
    <w:rsid w:val="005871B5"/>
    <w:rsid w:val="005A01CA"/>
    <w:rsid w:val="005B2351"/>
    <w:rsid w:val="005C2860"/>
    <w:rsid w:val="005D0B92"/>
    <w:rsid w:val="005D313D"/>
    <w:rsid w:val="005D6DB1"/>
    <w:rsid w:val="005E4BC5"/>
    <w:rsid w:val="005E6B4A"/>
    <w:rsid w:val="005E785B"/>
    <w:rsid w:val="005F2C5C"/>
    <w:rsid w:val="005F7BA2"/>
    <w:rsid w:val="006032DF"/>
    <w:rsid w:val="0061455B"/>
    <w:rsid w:val="00616235"/>
    <w:rsid w:val="00620A2C"/>
    <w:rsid w:val="00627F82"/>
    <w:rsid w:val="00657628"/>
    <w:rsid w:val="006710D0"/>
    <w:rsid w:val="006752D1"/>
    <w:rsid w:val="00691FCF"/>
    <w:rsid w:val="00697BC8"/>
    <w:rsid w:val="006A11B0"/>
    <w:rsid w:val="006A4104"/>
    <w:rsid w:val="006B12EA"/>
    <w:rsid w:val="006B1EE2"/>
    <w:rsid w:val="006B5596"/>
    <w:rsid w:val="006C723A"/>
    <w:rsid w:val="006D05FE"/>
    <w:rsid w:val="006D69D2"/>
    <w:rsid w:val="006E27B5"/>
    <w:rsid w:val="006F2100"/>
    <w:rsid w:val="006F58CD"/>
    <w:rsid w:val="00702FF6"/>
    <w:rsid w:val="00713D5E"/>
    <w:rsid w:val="00727FA6"/>
    <w:rsid w:val="00736BDE"/>
    <w:rsid w:val="007379EA"/>
    <w:rsid w:val="00740F8B"/>
    <w:rsid w:val="007436BF"/>
    <w:rsid w:val="00747281"/>
    <w:rsid w:val="00747795"/>
    <w:rsid w:val="00747943"/>
    <w:rsid w:val="007479DF"/>
    <w:rsid w:val="007530F6"/>
    <w:rsid w:val="00754924"/>
    <w:rsid w:val="007573BF"/>
    <w:rsid w:val="00770163"/>
    <w:rsid w:val="00770A03"/>
    <w:rsid w:val="00777F8A"/>
    <w:rsid w:val="00790514"/>
    <w:rsid w:val="007A61B8"/>
    <w:rsid w:val="007C7404"/>
    <w:rsid w:val="007F1182"/>
    <w:rsid w:val="008022BE"/>
    <w:rsid w:val="00803AF9"/>
    <w:rsid w:val="0081090C"/>
    <w:rsid w:val="00812BCF"/>
    <w:rsid w:val="00815995"/>
    <w:rsid w:val="008165BC"/>
    <w:rsid w:val="00821CF5"/>
    <w:rsid w:val="0082762D"/>
    <w:rsid w:val="00843FA8"/>
    <w:rsid w:val="008463EF"/>
    <w:rsid w:val="00846EC1"/>
    <w:rsid w:val="00865431"/>
    <w:rsid w:val="00873794"/>
    <w:rsid w:val="00884A84"/>
    <w:rsid w:val="0088595C"/>
    <w:rsid w:val="008927C5"/>
    <w:rsid w:val="008C0EF4"/>
    <w:rsid w:val="008C6EE1"/>
    <w:rsid w:val="008C774B"/>
    <w:rsid w:val="008D27FF"/>
    <w:rsid w:val="008D420B"/>
    <w:rsid w:val="008D44FA"/>
    <w:rsid w:val="008E6E07"/>
    <w:rsid w:val="008F0C2B"/>
    <w:rsid w:val="008F27DE"/>
    <w:rsid w:val="00910627"/>
    <w:rsid w:val="00912AD7"/>
    <w:rsid w:val="00914C32"/>
    <w:rsid w:val="009177F5"/>
    <w:rsid w:val="00920194"/>
    <w:rsid w:val="009225EC"/>
    <w:rsid w:val="0093422D"/>
    <w:rsid w:val="00944829"/>
    <w:rsid w:val="00950DDC"/>
    <w:rsid w:val="00964F4C"/>
    <w:rsid w:val="00965376"/>
    <w:rsid w:val="00970DE8"/>
    <w:rsid w:val="00973DC3"/>
    <w:rsid w:val="00974657"/>
    <w:rsid w:val="009A48B2"/>
    <w:rsid w:val="009A6775"/>
    <w:rsid w:val="009B4D0D"/>
    <w:rsid w:val="009B548A"/>
    <w:rsid w:val="009B579A"/>
    <w:rsid w:val="009C6F4B"/>
    <w:rsid w:val="009D5C50"/>
    <w:rsid w:val="009E23FB"/>
    <w:rsid w:val="009E4E23"/>
    <w:rsid w:val="009F41AA"/>
    <w:rsid w:val="00A0162C"/>
    <w:rsid w:val="00A36C0E"/>
    <w:rsid w:val="00A4146F"/>
    <w:rsid w:val="00A54203"/>
    <w:rsid w:val="00A60782"/>
    <w:rsid w:val="00A7073A"/>
    <w:rsid w:val="00A872D5"/>
    <w:rsid w:val="00A87413"/>
    <w:rsid w:val="00A901D8"/>
    <w:rsid w:val="00A919D1"/>
    <w:rsid w:val="00A93523"/>
    <w:rsid w:val="00A96F52"/>
    <w:rsid w:val="00AA14B5"/>
    <w:rsid w:val="00AD77CB"/>
    <w:rsid w:val="00AE63C0"/>
    <w:rsid w:val="00AF412B"/>
    <w:rsid w:val="00B10C50"/>
    <w:rsid w:val="00B1608E"/>
    <w:rsid w:val="00B247B0"/>
    <w:rsid w:val="00B3324C"/>
    <w:rsid w:val="00B33E34"/>
    <w:rsid w:val="00B432C6"/>
    <w:rsid w:val="00B62194"/>
    <w:rsid w:val="00B6448D"/>
    <w:rsid w:val="00B803EF"/>
    <w:rsid w:val="00BA5ECE"/>
    <w:rsid w:val="00BB1526"/>
    <w:rsid w:val="00BB2ED0"/>
    <w:rsid w:val="00BB53AC"/>
    <w:rsid w:val="00BC03B2"/>
    <w:rsid w:val="00BC796D"/>
    <w:rsid w:val="00BD3AE4"/>
    <w:rsid w:val="00BE1E84"/>
    <w:rsid w:val="00BE4F6B"/>
    <w:rsid w:val="00BE5C39"/>
    <w:rsid w:val="00BE610A"/>
    <w:rsid w:val="00BF0CBE"/>
    <w:rsid w:val="00BF14F2"/>
    <w:rsid w:val="00BF1C70"/>
    <w:rsid w:val="00C07D2A"/>
    <w:rsid w:val="00C23990"/>
    <w:rsid w:val="00C37DF9"/>
    <w:rsid w:val="00C41339"/>
    <w:rsid w:val="00C51E05"/>
    <w:rsid w:val="00C53DF0"/>
    <w:rsid w:val="00C73BC6"/>
    <w:rsid w:val="00C866A5"/>
    <w:rsid w:val="00C94BD6"/>
    <w:rsid w:val="00C95F77"/>
    <w:rsid w:val="00CA0D17"/>
    <w:rsid w:val="00CA3F4D"/>
    <w:rsid w:val="00CC37B2"/>
    <w:rsid w:val="00CD5B50"/>
    <w:rsid w:val="00CE06AC"/>
    <w:rsid w:val="00CE351F"/>
    <w:rsid w:val="00CE4CFE"/>
    <w:rsid w:val="00CE5172"/>
    <w:rsid w:val="00D16882"/>
    <w:rsid w:val="00D227E7"/>
    <w:rsid w:val="00D27D09"/>
    <w:rsid w:val="00D34164"/>
    <w:rsid w:val="00D37D4E"/>
    <w:rsid w:val="00D43A6D"/>
    <w:rsid w:val="00D76C06"/>
    <w:rsid w:val="00D8328E"/>
    <w:rsid w:val="00DA02CB"/>
    <w:rsid w:val="00DA0DEC"/>
    <w:rsid w:val="00DA6677"/>
    <w:rsid w:val="00DC3573"/>
    <w:rsid w:val="00DC407F"/>
    <w:rsid w:val="00DD1512"/>
    <w:rsid w:val="00E00C69"/>
    <w:rsid w:val="00E02206"/>
    <w:rsid w:val="00E12621"/>
    <w:rsid w:val="00E13CE1"/>
    <w:rsid w:val="00E20DDD"/>
    <w:rsid w:val="00E4612F"/>
    <w:rsid w:val="00E47229"/>
    <w:rsid w:val="00E47A65"/>
    <w:rsid w:val="00E5174B"/>
    <w:rsid w:val="00E70E00"/>
    <w:rsid w:val="00E73D2C"/>
    <w:rsid w:val="00E74B3D"/>
    <w:rsid w:val="00E74F56"/>
    <w:rsid w:val="00E862EA"/>
    <w:rsid w:val="00E974F8"/>
    <w:rsid w:val="00EA0E19"/>
    <w:rsid w:val="00EC4AEE"/>
    <w:rsid w:val="00ED1DAA"/>
    <w:rsid w:val="00ED3FB1"/>
    <w:rsid w:val="00ED45C7"/>
    <w:rsid w:val="00EF4343"/>
    <w:rsid w:val="00EF5317"/>
    <w:rsid w:val="00EF7676"/>
    <w:rsid w:val="00F11829"/>
    <w:rsid w:val="00F35510"/>
    <w:rsid w:val="00F43E2A"/>
    <w:rsid w:val="00F54D0C"/>
    <w:rsid w:val="00F634E5"/>
    <w:rsid w:val="00F64A33"/>
    <w:rsid w:val="00F7726F"/>
    <w:rsid w:val="00F806B3"/>
    <w:rsid w:val="00F87873"/>
    <w:rsid w:val="00F92B08"/>
    <w:rsid w:val="00FA1F8F"/>
    <w:rsid w:val="00FB62CF"/>
    <w:rsid w:val="00FB6ADB"/>
    <w:rsid w:val="00FC7539"/>
    <w:rsid w:val="00FE6B0B"/>
    <w:rsid w:val="00FE6F8B"/>
    <w:rsid w:val="00FF1980"/>
    <w:rsid w:val="00FF511C"/>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BFCFB58"/>
  <w15:docId w15:val="{3ACAFF11-7D59-47B9-A091-3838B616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E84"/>
    <w:pPr>
      <w:suppressAutoHyphens/>
    </w:pPr>
    <w:rPr>
      <w:rFonts w:ascii="Arial" w:hAnsi="Arial" w:cs="Arial"/>
      <w:szCs w:val="24"/>
      <w:lang w:eastAsia="de-DE"/>
    </w:rPr>
  </w:style>
  <w:style w:type="paragraph" w:styleId="Heading1">
    <w:name w:val="heading 1"/>
    <w:basedOn w:val="Normal"/>
    <w:next w:val="e1t"/>
    <w:qFormat/>
    <w:rsid w:val="00563F77"/>
    <w:pPr>
      <w:keepNext/>
      <w:keepLines/>
      <w:numPr>
        <w:numId w:val="10"/>
      </w:numPr>
      <w:spacing w:before="360"/>
      <w:outlineLvl w:val="0"/>
    </w:pPr>
    <w:rPr>
      <w:b/>
      <w:bCs/>
      <w:szCs w:val="22"/>
    </w:rPr>
  </w:style>
  <w:style w:type="paragraph" w:styleId="Heading2">
    <w:name w:val="heading 2"/>
    <w:basedOn w:val="Normal"/>
    <w:next w:val="e1t"/>
    <w:qFormat/>
    <w:rsid w:val="00563F77"/>
    <w:pPr>
      <w:keepNext/>
      <w:keepLines/>
      <w:numPr>
        <w:ilvl w:val="1"/>
        <w:numId w:val="10"/>
      </w:numPr>
      <w:spacing w:before="360"/>
      <w:outlineLvl w:val="1"/>
    </w:pPr>
    <w:rPr>
      <w:b/>
      <w:bCs/>
      <w:iCs/>
      <w:szCs w:val="22"/>
    </w:rPr>
  </w:style>
  <w:style w:type="paragraph" w:styleId="Heading3">
    <w:name w:val="heading 3"/>
    <w:basedOn w:val="Heading2"/>
    <w:next w:val="e1t"/>
    <w:qFormat/>
    <w:rsid w:val="00563F77"/>
    <w:pPr>
      <w:numPr>
        <w:ilvl w:val="2"/>
      </w:numPr>
      <w:outlineLvl w:val="2"/>
    </w:pPr>
  </w:style>
  <w:style w:type="paragraph" w:styleId="Heading4">
    <w:name w:val="heading 4"/>
    <w:basedOn w:val="Heading3"/>
    <w:next w:val="e1t"/>
    <w:qFormat/>
    <w:rsid w:val="00563F77"/>
    <w:pPr>
      <w:numPr>
        <w:ilvl w:val="3"/>
      </w:numPr>
      <w:outlineLvl w:val="3"/>
    </w:pPr>
  </w:style>
  <w:style w:type="paragraph" w:styleId="Heading5">
    <w:name w:val="heading 5"/>
    <w:basedOn w:val="Heading3"/>
    <w:next w:val="e1t"/>
    <w:qFormat/>
    <w:rsid w:val="00563F77"/>
    <w:pPr>
      <w:numPr>
        <w:ilvl w:val="4"/>
      </w:numPr>
      <w:outlineLvl w:val="4"/>
    </w:pPr>
  </w:style>
  <w:style w:type="paragraph" w:styleId="Heading6">
    <w:name w:val="heading 6"/>
    <w:basedOn w:val="Heading3"/>
    <w:next w:val="e1t"/>
    <w:qFormat/>
    <w:rsid w:val="00563F77"/>
    <w:pPr>
      <w:numPr>
        <w:ilvl w:val="5"/>
      </w:numPr>
      <w:outlineLvl w:val="5"/>
    </w:pPr>
  </w:style>
  <w:style w:type="paragraph" w:styleId="Heading7">
    <w:name w:val="heading 7"/>
    <w:basedOn w:val="Heading3"/>
    <w:next w:val="e1t"/>
    <w:qFormat/>
    <w:rsid w:val="00563F77"/>
    <w:pPr>
      <w:numPr>
        <w:ilvl w:val="6"/>
      </w:numPr>
      <w:outlineLvl w:val="6"/>
    </w:pPr>
  </w:style>
  <w:style w:type="paragraph" w:styleId="Heading8">
    <w:name w:val="heading 8"/>
    <w:basedOn w:val="Heading3"/>
    <w:next w:val="e1t"/>
    <w:qFormat/>
    <w:rsid w:val="00563F77"/>
    <w:pPr>
      <w:numPr>
        <w:ilvl w:val="7"/>
      </w:numPr>
      <w:outlineLvl w:val="7"/>
    </w:pPr>
  </w:style>
  <w:style w:type="paragraph" w:styleId="Heading9">
    <w:name w:val="heading 9"/>
    <w:basedOn w:val="Heading2"/>
    <w:next w:val="e1t"/>
    <w:qFormat/>
    <w:rsid w:val="00563F7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448D"/>
    <w:pPr>
      <w:tabs>
        <w:tab w:val="center" w:pos="4678"/>
        <w:tab w:val="right" w:pos="9356"/>
      </w:tabs>
    </w:pPr>
  </w:style>
  <w:style w:type="paragraph" w:styleId="Footer">
    <w:name w:val="footer"/>
    <w:basedOn w:val="Normal"/>
    <w:rsid w:val="00B6448D"/>
    <w:pPr>
      <w:tabs>
        <w:tab w:val="center" w:pos="4678"/>
        <w:tab w:val="right" w:pos="9356"/>
      </w:tabs>
    </w:pPr>
    <w:rPr>
      <w:sz w:val="18"/>
      <w:szCs w:val="18"/>
    </w:rPr>
  </w:style>
  <w:style w:type="paragraph" w:styleId="DocumentMap">
    <w:name w:val="Document Map"/>
    <w:basedOn w:val="Normal"/>
    <w:semiHidden/>
    <w:rsid w:val="00BF0CBE"/>
    <w:pPr>
      <w:shd w:val="clear" w:color="auto" w:fill="000080"/>
    </w:pPr>
    <w:rPr>
      <w:rFonts w:ascii="Tahoma" w:hAnsi="Tahoma" w:cs="Tahoma"/>
    </w:rPr>
  </w:style>
  <w:style w:type="paragraph" w:customStyle="1" w:styleId="e0">
    <w:name w:val="e0"/>
    <w:basedOn w:val="Normal"/>
    <w:rsid w:val="00702FF6"/>
    <w:pPr>
      <w:keepLines/>
      <w:spacing w:before="240"/>
    </w:pPr>
  </w:style>
  <w:style w:type="paragraph" w:customStyle="1" w:styleId="e1">
    <w:name w:val="e1"/>
    <w:basedOn w:val="e0"/>
    <w:rsid w:val="00B6448D"/>
    <w:pPr>
      <w:ind w:left="709" w:hanging="709"/>
    </w:pPr>
  </w:style>
  <w:style w:type="paragraph" w:customStyle="1" w:styleId="e1AlphaNum">
    <w:name w:val="e1_AlphaNum"/>
    <w:basedOn w:val="e1"/>
    <w:rsid w:val="00B6448D"/>
    <w:pPr>
      <w:numPr>
        <w:numId w:val="4"/>
      </w:numPr>
    </w:pPr>
  </w:style>
  <w:style w:type="paragraph" w:customStyle="1" w:styleId="e1Bullet">
    <w:name w:val="e1_Bullet"/>
    <w:basedOn w:val="e1"/>
    <w:rsid w:val="00B6448D"/>
    <w:pPr>
      <w:numPr>
        <w:numId w:val="1"/>
      </w:numPr>
    </w:pPr>
  </w:style>
  <w:style w:type="paragraph" w:customStyle="1" w:styleId="e1Hyphen">
    <w:name w:val="e1_Hyphen"/>
    <w:basedOn w:val="e1"/>
    <w:rsid w:val="00B6448D"/>
    <w:pPr>
      <w:numPr>
        <w:numId w:val="2"/>
      </w:numPr>
    </w:pPr>
  </w:style>
  <w:style w:type="paragraph" w:customStyle="1" w:styleId="e1Num">
    <w:name w:val="e1_Num"/>
    <w:basedOn w:val="e1"/>
    <w:rsid w:val="00B6448D"/>
    <w:pPr>
      <w:numPr>
        <w:numId w:val="3"/>
      </w:numPr>
    </w:pPr>
  </w:style>
  <w:style w:type="paragraph" w:customStyle="1" w:styleId="e1ParaNum">
    <w:name w:val="e1_ParaNum"/>
    <w:basedOn w:val="e1"/>
    <w:rsid w:val="00B6448D"/>
    <w:pPr>
      <w:numPr>
        <w:numId w:val="5"/>
      </w:numPr>
    </w:pPr>
  </w:style>
  <w:style w:type="paragraph" w:customStyle="1" w:styleId="e1t">
    <w:name w:val="e1t"/>
    <w:basedOn w:val="e1"/>
    <w:link w:val="e1tChar"/>
    <w:rsid w:val="00B6448D"/>
    <w:pPr>
      <w:ind w:firstLine="0"/>
    </w:pPr>
  </w:style>
  <w:style w:type="paragraph" w:customStyle="1" w:styleId="e1tBold">
    <w:name w:val="e1t Bold"/>
    <w:basedOn w:val="e1t"/>
    <w:rsid w:val="00B6448D"/>
    <w:pPr>
      <w:keepNext/>
    </w:pPr>
    <w:rPr>
      <w:b/>
    </w:rPr>
  </w:style>
  <w:style w:type="paragraph" w:customStyle="1" w:styleId="e1tfett">
    <w:name w:val="e1tfett"/>
    <w:basedOn w:val="e1t"/>
    <w:rsid w:val="00B6448D"/>
    <w:rPr>
      <w:b/>
      <w:szCs w:val="22"/>
    </w:rPr>
  </w:style>
  <w:style w:type="paragraph" w:customStyle="1" w:styleId="e2">
    <w:name w:val="e2"/>
    <w:basedOn w:val="e1t"/>
    <w:rsid w:val="00B6448D"/>
    <w:pPr>
      <w:spacing w:before="120"/>
      <w:ind w:left="1134" w:hanging="425"/>
    </w:pPr>
  </w:style>
  <w:style w:type="paragraph" w:customStyle="1" w:styleId="e2AlphaNum">
    <w:name w:val="e2_AlphaNum"/>
    <w:basedOn w:val="e2"/>
    <w:rsid w:val="00B6448D"/>
    <w:pPr>
      <w:numPr>
        <w:ilvl w:val="1"/>
        <w:numId w:val="4"/>
      </w:numPr>
    </w:pPr>
  </w:style>
  <w:style w:type="paragraph" w:customStyle="1" w:styleId="e2Bullet">
    <w:name w:val="e2_Bullet"/>
    <w:basedOn w:val="e2"/>
    <w:rsid w:val="00B6448D"/>
    <w:pPr>
      <w:numPr>
        <w:ilvl w:val="1"/>
        <w:numId w:val="1"/>
      </w:numPr>
    </w:pPr>
  </w:style>
  <w:style w:type="paragraph" w:customStyle="1" w:styleId="e2Hyphen">
    <w:name w:val="e2_Hyphen"/>
    <w:basedOn w:val="e2"/>
    <w:rsid w:val="00B6448D"/>
    <w:pPr>
      <w:numPr>
        <w:ilvl w:val="1"/>
        <w:numId w:val="2"/>
      </w:numPr>
    </w:pPr>
  </w:style>
  <w:style w:type="paragraph" w:customStyle="1" w:styleId="e2Num">
    <w:name w:val="e2_Num"/>
    <w:basedOn w:val="e2"/>
    <w:rsid w:val="00B6448D"/>
    <w:pPr>
      <w:numPr>
        <w:ilvl w:val="1"/>
        <w:numId w:val="3"/>
      </w:numPr>
    </w:pPr>
  </w:style>
  <w:style w:type="paragraph" w:customStyle="1" w:styleId="e2ParaNum">
    <w:name w:val="e2_ParaNum"/>
    <w:basedOn w:val="e2"/>
    <w:rsid w:val="00B6448D"/>
    <w:pPr>
      <w:numPr>
        <w:ilvl w:val="1"/>
        <w:numId w:val="5"/>
      </w:numPr>
    </w:pPr>
  </w:style>
  <w:style w:type="paragraph" w:customStyle="1" w:styleId="e2t">
    <w:name w:val="e2t"/>
    <w:basedOn w:val="e2"/>
    <w:rsid w:val="00B6448D"/>
    <w:pPr>
      <w:ind w:firstLine="0"/>
    </w:pPr>
  </w:style>
  <w:style w:type="paragraph" w:customStyle="1" w:styleId="e2tBold">
    <w:name w:val="e2t Bold"/>
    <w:basedOn w:val="e2t"/>
    <w:rsid w:val="00B6448D"/>
    <w:pPr>
      <w:keepNext/>
    </w:pPr>
    <w:rPr>
      <w:b/>
    </w:rPr>
  </w:style>
  <w:style w:type="paragraph" w:customStyle="1" w:styleId="e3">
    <w:name w:val="e3"/>
    <w:basedOn w:val="e2t"/>
    <w:rsid w:val="00B6448D"/>
    <w:pPr>
      <w:ind w:left="1559" w:hanging="425"/>
    </w:pPr>
  </w:style>
  <w:style w:type="paragraph" w:customStyle="1" w:styleId="e3AlphaNum">
    <w:name w:val="e3_AlphaNum"/>
    <w:basedOn w:val="e3"/>
    <w:rsid w:val="00B6448D"/>
    <w:pPr>
      <w:numPr>
        <w:ilvl w:val="2"/>
        <w:numId w:val="4"/>
      </w:numPr>
    </w:pPr>
  </w:style>
  <w:style w:type="paragraph" w:customStyle="1" w:styleId="e3Bullet">
    <w:name w:val="e3_Bullet"/>
    <w:basedOn w:val="e3"/>
    <w:rsid w:val="00B6448D"/>
    <w:pPr>
      <w:numPr>
        <w:ilvl w:val="2"/>
        <w:numId w:val="1"/>
      </w:numPr>
    </w:pPr>
  </w:style>
  <w:style w:type="paragraph" w:customStyle="1" w:styleId="e3Hyphen">
    <w:name w:val="e3_Hyphen"/>
    <w:basedOn w:val="e3"/>
    <w:rsid w:val="00B6448D"/>
    <w:pPr>
      <w:numPr>
        <w:ilvl w:val="2"/>
        <w:numId w:val="2"/>
      </w:numPr>
    </w:pPr>
  </w:style>
  <w:style w:type="paragraph" w:customStyle="1" w:styleId="e3Num">
    <w:name w:val="e3_Num"/>
    <w:basedOn w:val="e3"/>
    <w:rsid w:val="00B6448D"/>
    <w:pPr>
      <w:numPr>
        <w:ilvl w:val="2"/>
        <w:numId w:val="3"/>
      </w:numPr>
    </w:pPr>
  </w:style>
  <w:style w:type="paragraph" w:customStyle="1" w:styleId="e3ParaNum">
    <w:name w:val="e3_ParaNum"/>
    <w:basedOn w:val="e3"/>
    <w:rsid w:val="00B6448D"/>
    <w:pPr>
      <w:numPr>
        <w:ilvl w:val="2"/>
        <w:numId w:val="5"/>
      </w:numPr>
    </w:pPr>
  </w:style>
  <w:style w:type="paragraph" w:customStyle="1" w:styleId="e3t">
    <w:name w:val="e3t"/>
    <w:basedOn w:val="e3"/>
    <w:rsid w:val="00B6448D"/>
    <w:pPr>
      <w:ind w:firstLine="0"/>
    </w:pPr>
  </w:style>
  <w:style w:type="paragraph" w:customStyle="1" w:styleId="e3tBold">
    <w:name w:val="e3t Bold"/>
    <w:basedOn w:val="e3t"/>
    <w:rsid w:val="00B6448D"/>
    <w:pPr>
      <w:keepNext/>
    </w:pPr>
    <w:rPr>
      <w:b/>
    </w:rPr>
  </w:style>
  <w:style w:type="paragraph" w:customStyle="1" w:styleId="e4">
    <w:name w:val="e4"/>
    <w:basedOn w:val="e3t"/>
    <w:rsid w:val="00B6448D"/>
    <w:pPr>
      <w:ind w:left="1984" w:hanging="425"/>
    </w:pPr>
  </w:style>
  <w:style w:type="paragraph" w:customStyle="1" w:styleId="e4AlphaNum">
    <w:name w:val="e4_AlphaNum"/>
    <w:basedOn w:val="e4"/>
    <w:rsid w:val="00B6448D"/>
    <w:pPr>
      <w:numPr>
        <w:ilvl w:val="3"/>
        <w:numId w:val="4"/>
      </w:numPr>
    </w:pPr>
  </w:style>
  <w:style w:type="paragraph" w:customStyle="1" w:styleId="e4Bullet">
    <w:name w:val="e4_Bullet"/>
    <w:basedOn w:val="e4"/>
    <w:rsid w:val="00B6448D"/>
    <w:pPr>
      <w:numPr>
        <w:ilvl w:val="3"/>
        <w:numId w:val="1"/>
      </w:numPr>
    </w:pPr>
  </w:style>
  <w:style w:type="paragraph" w:customStyle="1" w:styleId="e4Hyphen">
    <w:name w:val="e4_Hyphen"/>
    <w:basedOn w:val="e4"/>
    <w:rsid w:val="00B6448D"/>
    <w:pPr>
      <w:numPr>
        <w:ilvl w:val="3"/>
        <w:numId w:val="2"/>
      </w:numPr>
    </w:pPr>
  </w:style>
  <w:style w:type="paragraph" w:customStyle="1" w:styleId="e4Num">
    <w:name w:val="e4_Num"/>
    <w:basedOn w:val="e4"/>
    <w:rsid w:val="00B6448D"/>
    <w:pPr>
      <w:numPr>
        <w:ilvl w:val="3"/>
        <w:numId w:val="3"/>
      </w:numPr>
    </w:pPr>
  </w:style>
  <w:style w:type="paragraph" w:customStyle="1" w:styleId="e4ParaNum">
    <w:name w:val="e4_ParaNum"/>
    <w:basedOn w:val="e4"/>
    <w:rsid w:val="00B6448D"/>
    <w:pPr>
      <w:numPr>
        <w:ilvl w:val="3"/>
        <w:numId w:val="5"/>
      </w:numPr>
    </w:pPr>
  </w:style>
  <w:style w:type="paragraph" w:customStyle="1" w:styleId="e4t">
    <w:name w:val="e4t"/>
    <w:basedOn w:val="e4"/>
    <w:rsid w:val="00B6448D"/>
    <w:pPr>
      <w:ind w:firstLine="0"/>
    </w:pPr>
  </w:style>
  <w:style w:type="paragraph" w:customStyle="1" w:styleId="e4tBold">
    <w:name w:val="e4t Bold"/>
    <w:basedOn w:val="e4t"/>
    <w:rsid w:val="00B6448D"/>
    <w:pPr>
      <w:keepNext/>
    </w:pPr>
    <w:rPr>
      <w:b/>
    </w:rPr>
  </w:style>
  <w:style w:type="character" w:styleId="Hyperlink">
    <w:name w:val="Hyperlink"/>
    <w:rsid w:val="00B6448D"/>
    <w:rPr>
      <w:color w:val="0000FF"/>
      <w:u w:val="single"/>
    </w:rPr>
  </w:style>
  <w:style w:type="table" w:styleId="TableGrid">
    <w:name w:val="Table Grid"/>
    <w:basedOn w:val="TableNormal"/>
    <w:rsid w:val="00BF0CB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0">
    <w:name w:val="t0"/>
    <w:basedOn w:val="Normal"/>
    <w:rsid w:val="00B6448D"/>
    <w:pPr>
      <w:keepNext/>
      <w:keepLines/>
    </w:pPr>
  </w:style>
  <w:style w:type="paragraph" w:customStyle="1" w:styleId="te0">
    <w:name w:val="te0"/>
    <w:basedOn w:val="t0"/>
    <w:rsid w:val="00B6448D"/>
    <w:pPr>
      <w:spacing w:before="60" w:after="60"/>
    </w:pPr>
  </w:style>
  <w:style w:type="paragraph" w:customStyle="1" w:styleId="te012">
    <w:name w:val="te012"/>
    <w:basedOn w:val="Normal"/>
    <w:rsid w:val="00B6448D"/>
    <w:pPr>
      <w:keepNext/>
      <w:keepLines/>
      <w:spacing w:before="120" w:after="120"/>
    </w:pPr>
  </w:style>
  <w:style w:type="paragraph" w:customStyle="1" w:styleId="te1">
    <w:name w:val="te1"/>
    <w:basedOn w:val="te0"/>
    <w:rsid w:val="00B6448D"/>
    <w:pPr>
      <w:ind w:left="283" w:hanging="283"/>
    </w:pPr>
  </w:style>
  <w:style w:type="paragraph" w:customStyle="1" w:styleId="te1AlphaNum">
    <w:name w:val="te1_AlphaNum"/>
    <w:basedOn w:val="te1"/>
    <w:rsid w:val="00B6448D"/>
    <w:pPr>
      <w:numPr>
        <w:numId w:val="9"/>
      </w:numPr>
    </w:pPr>
  </w:style>
  <w:style w:type="paragraph" w:customStyle="1" w:styleId="te1Bullet">
    <w:name w:val="te1_Bullet"/>
    <w:basedOn w:val="te1"/>
    <w:rsid w:val="00B6448D"/>
    <w:pPr>
      <w:numPr>
        <w:numId w:val="6"/>
      </w:numPr>
    </w:pPr>
  </w:style>
  <w:style w:type="paragraph" w:customStyle="1" w:styleId="te1Hyphen">
    <w:name w:val="te1_Hyphen"/>
    <w:basedOn w:val="te1"/>
    <w:rsid w:val="00B6448D"/>
    <w:pPr>
      <w:numPr>
        <w:numId w:val="7"/>
      </w:numPr>
    </w:pPr>
  </w:style>
  <w:style w:type="paragraph" w:customStyle="1" w:styleId="te1Num">
    <w:name w:val="te1_Num"/>
    <w:basedOn w:val="te1"/>
    <w:rsid w:val="00B6448D"/>
    <w:pPr>
      <w:numPr>
        <w:numId w:val="8"/>
      </w:numPr>
    </w:pPr>
  </w:style>
  <w:style w:type="paragraph" w:customStyle="1" w:styleId="te2">
    <w:name w:val="te2"/>
    <w:basedOn w:val="te1"/>
    <w:rsid w:val="00B6448D"/>
    <w:pPr>
      <w:ind w:left="566"/>
    </w:pPr>
  </w:style>
  <w:style w:type="paragraph" w:customStyle="1" w:styleId="te2AlphaNum">
    <w:name w:val="te2_AlphaNum"/>
    <w:basedOn w:val="te2"/>
    <w:rsid w:val="00B6448D"/>
    <w:pPr>
      <w:numPr>
        <w:ilvl w:val="1"/>
        <w:numId w:val="9"/>
      </w:numPr>
    </w:pPr>
  </w:style>
  <w:style w:type="paragraph" w:customStyle="1" w:styleId="te2Bullet">
    <w:name w:val="te2_Bullet"/>
    <w:basedOn w:val="te2"/>
    <w:rsid w:val="00B6448D"/>
    <w:pPr>
      <w:numPr>
        <w:ilvl w:val="1"/>
        <w:numId w:val="6"/>
      </w:numPr>
    </w:pPr>
  </w:style>
  <w:style w:type="paragraph" w:customStyle="1" w:styleId="te2Hyphen">
    <w:name w:val="te2_Hyphen"/>
    <w:basedOn w:val="te2"/>
    <w:rsid w:val="00B6448D"/>
    <w:pPr>
      <w:numPr>
        <w:ilvl w:val="1"/>
        <w:numId w:val="7"/>
      </w:numPr>
    </w:pPr>
  </w:style>
  <w:style w:type="paragraph" w:customStyle="1" w:styleId="te2Num">
    <w:name w:val="te2_Num"/>
    <w:basedOn w:val="te2"/>
    <w:rsid w:val="00B6448D"/>
    <w:pPr>
      <w:numPr>
        <w:ilvl w:val="1"/>
        <w:numId w:val="8"/>
      </w:numPr>
    </w:pPr>
  </w:style>
  <w:style w:type="paragraph" w:styleId="Title">
    <w:name w:val="Title"/>
    <w:basedOn w:val="Normal"/>
    <w:qFormat/>
    <w:rsid w:val="00B6448D"/>
    <w:pPr>
      <w:spacing w:before="120" w:after="240"/>
      <w:jc w:val="center"/>
    </w:pPr>
    <w:rPr>
      <w:b/>
      <w:bCs/>
      <w:kern w:val="28"/>
      <w:sz w:val="32"/>
      <w:szCs w:val="32"/>
    </w:rPr>
  </w:style>
  <w:style w:type="paragraph" w:styleId="TOC1">
    <w:name w:val="toc 1"/>
    <w:basedOn w:val="Normal"/>
    <w:next w:val="Normal"/>
    <w:uiPriority w:val="39"/>
    <w:rsid w:val="00FE6B0B"/>
    <w:pPr>
      <w:tabs>
        <w:tab w:val="left" w:pos="2552"/>
        <w:tab w:val="right" w:leader="dot" w:pos="7655"/>
      </w:tabs>
      <w:ind w:left="2552" w:right="2552" w:hanging="567"/>
    </w:pPr>
    <w:rPr>
      <w:noProof/>
    </w:rPr>
  </w:style>
  <w:style w:type="paragraph" w:styleId="TOC2">
    <w:name w:val="toc 2"/>
    <w:basedOn w:val="TOC1"/>
    <w:next w:val="Normal"/>
    <w:uiPriority w:val="39"/>
    <w:rsid w:val="00B247B0"/>
  </w:style>
  <w:style w:type="paragraph" w:styleId="TOC3">
    <w:name w:val="toc 3"/>
    <w:basedOn w:val="TOC2"/>
    <w:next w:val="Normal"/>
    <w:uiPriority w:val="39"/>
    <w:rsid w:val="00B6448D"/>
  </w:style>
  <w:style w:type="paragraph" w:styleId="TOC4">
    <w:name w:val="toc 4"/>
    <w:basedOn w:val="TOC3"/>
    <w:next w:val="Normal"/>
    <w:semiHidden/>
    <w:rsid w:val="00B6448D"/>
  </w:style>
  <w:style w:type="paragraph" w:styleId="TOC5">
    <w:name w:val="toc 5"/>
    <w:basedOn w:val="TOC4"/>
    <w:next w:val="Normal"/>
    <w:semiHidden/>
    <w:rsid w:val="00B6448D"/>
  </w:style>
  <w:style w:type="paragraph" w:styleId="TOC6">
    <w:name w:val="toc 6"/>
    <w:basedOn w:val="TOC5"/>
    <w:next w:val="Normal"/>
    <w:semiHidden/>
    <w:rsid w:val="00B6448D"/>
  </w:style>
  <w:style w:type="paragraph" w:styleId="TOC7">
    <w:name w:val="toc 7"/>
    <w:basedOn w:val="TOC6"/>
    <w:next w:val="Normal"/>
    <w:semiHidden/>
    <w:rsid w:val="00B6448D"/>
  </w:style>
  <w:style w:type="paragraph" w:styleId="TOC8">
    <w:name w:val="toc 8"/>
    <w:basedOn w:val="TOC7"/>
    <w:next w:val="Normal"/>
    <w:semiHidden/>
    <w:rsid w:val="00B6448D"/>
  </w:style>
  <w:style w:type="paragraph" w:styleId="TOC9">
    <w:name w:val="toc 9"/>
    <w:basedOn w:val="TOC7"/>
    <w:next w:val="Normal"/>
    <w:semiHidden/>
    <w:rsid w:val="00B6448D"/>
  </w:style>
  <w:style w:type="character" w:customStyle="1" w:styleId="e1tChar">
    <w:name w:val="e1t Char"/>
    <w:link w:val="e1t"/>
    <w:rsid w:val="000D23E2"/>
    <w:rPr>
      <w:rFonts w:ascii="Arial" w:hAnsi="Arial" w:cs="Arial"/>
      <w:szCs w:val="24"/>
      <w:lang w:val="en-GB" w:eastAsia="de-DE" w:bidi="ar-SA"/>
    </w:rPr>
  </w:style>
  <w:style w:type="paragraph" w:styleId="BalloonText">
    <w:name w:val="Balloon Text"/>
    <w:basedOn w:val="Normal"/>
    <w:semiHidden/>
    <w:rsid w:val="000D23E2"/>
    <w:rPr>
      <w:rFonts w:ascii="Tahoma" w:hAnsi="Tahoma" w:cs="Tahoma"/>
      <w:sz w:val="16"/>
      <w:szCs w:val="16"/>
    </w:rPr>
  </w:style>
  <w:style w:type="paragraph" w:customStyle="1" w:styleId="Bildtitel">
    <w:name w:val="Bildtitel"/>
    <w:basedOn w:val="e0"/>
    <w:rsid w:val="00CD5B50"/>
    <w:pPr>
      <w:jc w:val="center"/>
    </w:pPr>
    <w:rPr>
      <w:b/>
    </w:rPr>
  </w:style>
  <w:style w:type="paragraph" w:customStyle="1" w:styleId="Bild">
    <w:name w:val="Bild"/>
    <w:basedOn w:val="e0"/>
    <w:rsid w:val="00CD5B50"/>
    <w:pPr>
      <w:keepNext/>
      <w:jc w:val="center"/>
    </w:pPr>
  </w:style>
  <w:style w:type="paragraph" w:customStyle="1" w:styleId="Tabellentitel">
    <w:name w:val="Tabellentitel"/>
    <w:basedOn w:val="e0"/>
    <w:rsid w:val="00CD5B50"/>
    <w:pPr>
      <w:keepNext/>
      <w:jc w:val="center"/>
    </w:pPr>
    <w:rPr>
      <w:b/>
    </w:rPr>
  </w:style>
  <w:style w:type="paragraph" w:customStyle="1" w:styleId="Text2">
    <w:name w:val="Text 2"/>
    <w:qFormat/>
    <w:rsid w:val="00C94BD6"/>
    <w:pPr>
      <w:spacing w:before="120" w:after="120"/>
      <w:ind w:left="1134"/>
    </w:pPr>
    <w:rPr>
      <w:rFonts w:ascii="Arial" w:hAnsi="Arial"/>
      <w:lang w:val="en-US" w:eastAsia="en-US"/>
    </w:rPr>
  </w:style>
  <w:style w:type="paragraph" w:customStyle="1" w:styleId="Text1">
    <w:name w:val="Text 1"/>
    <w:qFormat/>
    <w:rsid w:val="00C94BD6"/>
    <w:pPr>
      <w:spacing w:before="120" w:after="120"/>
      <w:ind w:left="567"/>
    </w:pPr>
    <w:rPr>
      <w:rFonts w:ascii="Arial" w:hAnsi="Arial"/>
      <w:lang w:val="en-US" w:eastAsia="en-US"/>
    </w:rPr>
  </w:style>
  <w:style w:type="paragraph" w:styleId="ListParagraph">
    <w:name w:val="List Paragraph"/>
    <w:basedOn w:val="Normal"/>
    <w:uiPriority w:val="34"/>
    <w:qFormat/>
    <w:rsid w:val="00747943"/>
    <w:pPr>
      <w:ind w:left="708"/>
    </w:pPr>
    <w:rPr>
      <w:lang w:val="de-DE"/>
    </w:rPr>
  </w:style>
  <w:style w:type="paragraph" w:styleId="Caption">
    <w:name w:val="caption"/>
    <w:basedOn w:val="Normal"/>
    <w:next w:val="Normal"/>
    <w:uiPriority w:val="35"/>
    <w:unhideWhenUsed/>
    <w:qFormat/>
    <w:rsid w:val="00137FD1"/>
    <w:pPr>
      <w:suppressAutoHyphens w:val="0"/>
    </w:pPr>
    <w:rPr>
      <w:rFonts w:cs="Times New Roman"/>
      <w:b/>
      <w:bCs/>
      <w:szCs w:val="20"/>
      <w:lang w:val="de-DE"/>
    </w:rPr>
  </w:style>
  <w:style w:type="paragraph" w:styleId="TOCHeading">
    <w:name w:val="TOC Heading"/>
    <w:basedOn w:val="Heading1"/>
    <w:next w:val="Normal"/>
    <w:uiPriority w:val="39"/>
    <w:semiHidden/>
    <w:unhideWhenUsed/>
    <w:qFormat/>
    <w:rsid w:val="00137FD1"/>
    <w:pPr>
      <w:keepLines w:val="0"/>
      <w:numPr>
        <w:numId w:val="0"/>
      </w:numPr>
      <w:spacing w:before="240" w:after="60"/>
      <w:outlineLvl w:val="9"/>
    </w:pPr>
    <w:rPr>
      <w:rFonts w:ascii="Cambria" w:hAnsi="Cambria" w:cs="Times New Roman"/>
      <w:kern w:val="32"/>
      <w:sz w:val="32"/>
      <w:szCs w:val="32"/>
    </w:rPr>
  </w:style>
  <w:style w:type="paragraph" w:styleId="NormalWeb">
    <w:name w:val="Normal (Web)"/>
    <w:basedOn w:val="Normal"/>
    <w:uiPriority w:val="99"/>
    <w:semiHidden/>
    <w:unhideWhenUsed/>
    <w:rsid w:val="009B4D0D"/>
    <w:pPr>
      <w:suppressAutoHyphens w:val="0"/>
      <w:spacing w:before="100" w:beforeAutospacing="1" w:after="100" w:afterAutospacing="1"/>
    </w:pPr>
    <w:rPr>
      <w:rFonts w:ascii="Times New Roman" w:hAnsi="Times New Roman" w:cs="Times New Roman"/>
      <w:sz w:val="24"/>
      <w:lang w:eastAsia="en-GB"/>
    </w:rPr>
  </w:style>
  <w:style w:type="character" w:styleId="CommentReference">
    <w:name w:val="annotation reference"/>
    <w:uiPriority w:val="99"/>
    <w:semiHidden/>
    <w:unhideWhenUsed/>
    <w:rsid w:val="004E1C2B"/>
    <w:rPr>
      <w:sz w:val="16"/>
      <w:szCs w:val="16"/>
    </w:rPr>
  </w:style>
  <w:style w:type="paragraph" w:styleId="CommentText">
    <w:name w:val="annotation text"/>
    <w:basedOn w:val="Normal"/>
    <w:link w:val="CommentTextChar"/>
    <w:uiPriority w:val="99"/>
    <w:semiHidden/>
    <w:unhideWhenUsed/>
    <w:rsid w:val="004E1C2B"/>
    <w:rPr>
      <w:szCs w:val="20"/>
    </w:rPr>
  </w:style>
  <w:style w:type="character" w:customStyle="1" w:styleId="CommentTextChar">
    <w:name w:val="Comment Text Char"/>
    <w:link w:val="CommentText"/>
    <w:uiPriority w:val="99"/>
    <w:semiHidden/>
    <w:rsid w:val="004E1C2B"/>
    <w:rPr>
      <w:rFonts w:ascii="Arial" w:hAnsi="Arial" w:cs="Arial"/>
      <w:lang w:eastAsia="de-DE"/>
    </w:rPr>
  </w:style>
  <w:style w:type="paragraph" w:styleId="CommentSubject">
    <w:name w:val="annotation subject"/>
    <w:basedOn w:val="CommentText"/>
    <w:next w:val="CommentText"/>
    <w:link w:val="CommentSubjectChar"/>
    <w:uiPriority w:val="99"/>
    <w:semiHidden/>
    <w:unhideWhenUsed/>
    <w:rsid w:val="004E1C2B"/>
    <w:rPr>
      <w:b/>
      <w:bCs/>
    </w:rPr>
  </w:style>
  <w:style w:type="character" w:customStyle="1" w:styleId="CommentSubjectChar">
    <w:name w:val="Comment Subject Char"/>
    <w:link w:val="CommentSubject"/>
    <w:uiPriority w:val="99"/>
    <w:semiHidden/>
    <w:rsid w:val="004E1C2B"/>
    <w:rPr>
      <w:rFonts w:ascii="Arial" w:hAnsi="Arial" w:cs="Arial"/>
      <w:b/>
      <w:bCs/>
      <w:lang w:eastAsia="de-DE"/>
    </w:rPr>
  </w:style>
  <w:style w:type="table" w:styleId="LightList-Accent1">
    <w:name w:val="Light List Accent 1"/>
    <w:basedOn w:val="TableNormal"/>
    <w:uiPriority w:val="61"/>
    <w:rsid w:val="0043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B0389-E0E0-4EFA-A8BB-1D19D2BD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4618</Words>
  <Characters>26327</Characters>
  <Application>Microsoft Office Word</Application>
  <DocSecurity>0</DocSecurity>
  <Lines>219</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 &amp;AA-Q-PP 1050.060.012 (EN)</vt:lpstr>
      <vt:lpstr>Form: &amp;AA-Q-PP 1050.060.012 (EN)</vt:lpstr>
    </vt:vector>
  </TitlesOfParts>
  <Company>Linde AG</Company>
  <LinksUpToDate>false</LinksUpToDate>
  <CharactersWithSpaces>30884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&amp;AA-Q-PP 1050.060.012 (EN)</dc:title>
  <dc:creator>ttm068</dc:creator>
  <cp:lastModifiedBy>Daniel Bumann</cp:lastModifiedBy>
  <cp:revision>2</cp:revision>
  <cp:lastPrinted>2015-08-11T07:13:00Z</cp:lastPrinted>
  <dcterms:created xsi:type="dcterms:W3CDTF">2022-03-08T09:29:00Z</dcterms:created>
  <dcterms:modified xsi:type="dcterms:W3CDTF">2022-03-08T09:29:00Z</dcterms:modified>
</cp:coreProperties>
</file>